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01EF3" w:rsidRPr="003803F4" w:rsidRDefault="00301EF3" w:rsidP="00301EF3">
      <w:pPr>
        <w:pStyle w:val="ae"/>
        <w:ind w:left="-2"/>
        <w:rPr>
          <w:rFonts w:eastAsiaTheme="minorEastAsia" w:cs="Arial"/>
          <w:bCs/>
          <w:sz w:val="24"/>
          <w:szCs w:val="24"/>
          <w:lang w:val="en-GB" w:eastAsia="zh-CN"/>
        </w:rPr>
      </w:pPr>
      <w:r w:rsidRPr="003803F4">
        <w:rPr>
          <w:rFonts w:cs="Arial"/>
          <w:bCs/>
          <w:sz w:val="24"/>
          <w:szCs w:val="24"/>
        </w:rPr>
        <w:t>3GPP TSG RAN WG1 Meeting #9</w:t>
      </w:r>
      <w:r w:rsidR="0014748E">
        <w:rPr>
          <w:rFonts w:eastAsiaTheme="minorEastAsia" w:cs="Arial" w:hint="eastAsia"/>
          <w:bCs/>
          <w:sz w:val="24"/>
          <w:szCs w:val="24"/>
          <w:lang w:eastAsia="zh-CN"/>
        </w:rPr>
        <w:t>9</w:t>
      </w:r>
      <w:r w:rsidRPr="003803F4">
        <w:rPr>
          <w:rFonts w:eastAsiaTheme="minorEastAsia" w:cs="Arial"/>
          <w:bCs/>
          <w:sz w:val="24"/>
          <w:szCs w:val="24"/>
          <w:lang w:eastAsia="zh-CN"/>
        </w:rPr>
        <w:t xml:space="preserve">                     </w:t>
      </w:r>
      <w:r w:rsidR="001405DF" w:rsidRPr="003803F4">
        <w:rPr>
          <w:rFonts w:eastAsiaTheme="minorEastAsia" w:cs="Arial"/>
          <w:bCs/>
          <w:sz w:val="24"/>
          <w:szCs w:val="24"/>
          <w:lang w:eastAsia="zh-CN"/>
        </w:rPr>
        <w:t xml:space="preserve">                            </w:t>
      </w:r>
      <w:r w:rsidRPr="003803F4">
        <w:rPr>
          <w:rFonts w:eastAsiaTheme="minorEastAsia" w:cs="Arial"/>
          <w:bCs/>
          <w:sz w:val="24"/>
          <w:szCs w:val="24"/>
          <w:lang w:eastAsia="zh-CN"/>
        </w:rPr>
        <w:t xml:space="preserve"> </w:t>
      </w:r>
      <w:r w:rsidR="00D4191E" w:rsidRPr="00D4191E">
        <w:rPr>
          <w:rFonts w:cs="Arial"/>
          <w:bCs/>
          <w:sz w:val="24"/>
          <w:szCs w:val="24"/>
          <w:lang w:val="en-GB"/>
        </w:rPr>
        <w:t>R1-1912162</w:t>
      </w:r>
    </w:p>
    <w:p w:rsidR="00975FD0" w:rsidRPr="0082284C" w:rsidRDefault="00D4191E" w:rsidP="00975FD0">
      <w:pPr>
        <w:pStyle w:val="ae"/>
        <w:ind w:left="-2"/>
        <w:rPr>
          <w:rFonts w:cs="Arial"/>
          <w:bCs/>
          <w:sz w:val="24"/>
          <w:szCs w:val="24"/>
        </w:rPr>
      </w:pPr>
      <w:r w:rsidRPr="00266048">
        <w:rPr>
          <w:rFonts w:cs="Arial"/>
          <w:bCs/>
          <w:sz w:val="24"/>
          <w:szCs w:val="24"/>
        </w:rPr>
        <w:t>Reno, USA, November 18</w:t>
      </w:r>
      <w:r w:rsidRPr="00E931CB">
        <w:rPr>
          <w:rFonts w:cs="Arial"/>
          <w:bCs/>
          <w:sz w:val="24"/>
          <w:szCs w:val="24"/>
          <w:vertAlign w:val="superscript"/>
        </w:rPr>
        <w:t>th</w:t>
      </w:r>
      <w:r w:rsidRPr="00266048">
        <w:rPr>
          <w:rFonts w:cs="Arial"/>
          <w:bCs/>
          <w:sz w:val="24"/>
          <w:szCs w:val="24"/>
        </w:rPr>
        <w:t xml:space="preserve"> – 22</w:t>
      </w:r>
      <w:r w:rsidRPr="00E931CB">
        <w:rPr>
          <w:rFonts w:cs="Arial"/>
          <w:bCs/>
          <w:sz w:val="24"/>
          <w:szCs w:val="24"/>
          <w:vertAlign w:val="superscript"/>
        </w:rPr>
        <w:t>nd</w:t>
      </w:r>
      <w:bookmarkStart w:id="0" w:name="_GoBack"/>
      <w:bookmarkEnd w:id="0"/>
      <w:r w:rsidRPr="00266048">
        <w:rPr>
          <w:rFonts w:cs="Arial"/>
          <w:bCs/>
          <w:sz w:val="24"/>
          <w:szCs w:val="24"/>
        </w:rPr>
        <w:t>, 2019</w:t>
      </w:r>
    </w:p>
    <w:p w:rsidR="00CE4B01" w:rsidRPr="00975FD0" w:rsidRDefault="00CE4B01" w:rsidP="00231769">
      <w:pPr>
        <w:pStyle w:val="ae"/>
        <w:widowControl w:val="0"/>
        <w:tabs>
          <w:tab w:val="clear" w:pos="9072"/>
          <w:tab w:val="right" w:pos="8280"/>
          <w:tab w:val="right" w:pos="9781"/>
        </w:tabs>
        <w:snapToGrid w:val="0"/>
        <w:ind w:left="-2" w:right="-57"/>
        <w:rPr>
          <w:rFonts w:eastAsiaTheme="minorEastAsia" w:cs="Arial"/>
          <w:bCs/>
          <w:sz w:val="24"/>
          <w:szCs w:val="24"/>
          <w:lang w:eastAsia="zh-CN"/>
        </w:rPr>
      </w:pPr>
    </w:p>
    <w:p w:rsidR="00830F4E" w:rsidRPr="003803F4" w:rsidRDefault="00830F4E" w:rsidP="00E9523A">
      <w:pPr>
        <w:pStyle w:val="ae"/>
        <w:tabs>
          <w:tab w:val="clear" w:pos="4536"/>
          <w:tab w:val="left" w:pos="1800"/>
        </w:tabs>
        <w:ind w:left="1798" w:hanging="1800"/>
        <w:rPr>
          <w:rFonts w:eastAsia="宋体" w:cs="Arial"/>
          <w:sz w:val="24"/>
          <w:szCs w:val="24"/>
          <w:lang w:eastAsia="zh-CN"/>
        </w:rPr>
      </w:pPr>
      <w:r w:rsidRPr="003803F4">
        <w:rPr>
          <w:rFonts w:cs="Arial"/>
          <w:sz w:val="24"/>
          <w:szCs w:val="24"/>
        </w:rPr>
        <w:t>Source:</w:t>
      </w:r>
      <w:r w:rsidRPr="003803F4">
        <w:rPr>
          <w:rFonts w:cs="Arial"/>
          <w:sz w:val="24"/>
          <w:szCs w:val="24"/>
        </w:rPr>
        <w:tab/>
      </w:r>
      <w:r w:rsidRPr="003803F4">
        <w:rPr>
          <w:rFonts w:eastAsia="宋体" w:cs="Arial"/>
          <w:sz w:val="24"/>
          <w:szCs w:val="24"/>
          <w:lang w:eastAsia="zh-CN"/>
        </w:rPr>
        <w:t>CATT</w:t>
      </w:r>
    </w:p>
    <w:p w:rsidR="00830F4E" w:rsidRPr="003803F4" w:rsidRDefault="00830F4E" w:rsidP="00E9523A">
      <w:pPr>
        <w:pStyle w:val="ae"/>
        <w:tabs>
          <w:tab w:val="clear" w:pos="4536"/>
          <w:tab w:val="left" w:pos="1800"/>
        </w:tabs>
        <w:ind w:left="-2"/>
        <w:rPr>
          <w:rFonts w:eastAsiaTheme="minorEastAsia" w:cs="Arial"/>
          <w:sz w:val="24"/>
          <w:szCs w:val="24"/>
          <w:lang w:eastAsia="zh-CN"/>
        </w:rPr>
      </w:pPr>
      <w:r w:rsidRPr="003803F4">
        <w:rPr>
          <w:rFonts w:cs="Arial"/>
          <w:sz w:val="24"/>
          <w:szCs w:val="24"/>
        </w:rPr>
        <w:t>Title:</w:t>
      </w:r>
      <w:bookmarkStart w:id="1" w:name="Title"/>
      <w:bookmarkEnd w:id="1"/>
      <w:r w:rsidRPr="003803F4">
        <w:rPr>
          <w:rFonts w:cs="Arial"/>
          <w:sz w:val="24"/>
          <w:szCs w:val="24"/>
        </w:rPr>
        <w:tab/>
      </w:r>
      <w:r w:rsidR="00C436C9" w:rsidRPr="003803F4">
        <w:rPr>
          <w:rFonts w:cs="Arial"/>
          <w:sz w:val="24"/>
          <w:szCs w:val="24"/>
        </w:rPr>
        <w:t xml:space="preserve">Radio link monitoring of </w:t>
      </w:r>
      <w:proofErr w:type="spellStart"/>
      <w:r w:rsidR="00C436C9" w:rsidRPr="003803F4">
        <w:rPr>
          <w:rFonts w:cs="Arial"/>
          <w:sz w:val="24"/>
          <w:szCs w:val="24"/>
        </w:rPr>
        <w:t>sidelink</w:t>
      </w:r>
      <w:proofErr w:type="spellEnd"/>
      <w:r w:rsidR="00C436C9" w:rsidRPr="003803F4">
        <w:rPr>
          <w:rFonts w:cs="Arial"/>
          <w:sz w:val="24"/>
          <w:szCs w:val="24"/>
        </w:rPr>
        <w:t xml:space="preserve"> unicast communication</w:t>
      </w:r>
    </w:p>
    <w:p w:rsidR="00830F4E" w:rsidRPr="00BD45D9" w:rsidRDefault="00830F4E" w:rsidP="00BD45D9">
      <w:pPr>
        <w:pStyle w:val="ae"/>
        <w:tabs>
          <w:tab w:val="clear" w:pos="4536"/>
          <w:tab w:val="left" w:pos="1800"/>
        </w:tabs>
        <w:ind w:left="-2"/>
        <w:rPr>
          <w:rFonts w:cs="Arial"/>
          <w:sz w:val="24"/>
          <w:szCs w:val="24"/>
        </w:rPr>
      </w:pPr>
      <w:r w:rsidRPr="003803F4">
        <w:rPr>
          <w:rFonts w:cs="Arial"/>
          <w:sz w:val="24"/>
          <w:szCs w:val="24"/>
        </w:rPr>
        <w:t>Agenda Item:</w:t>
      </w:r>
      <w:bookmarkStart w:id="2" w:name="Source"/>
      <w:bookmarkEnd w:id="2"/>
      <w:r w:rsidRPr="003803F4">
        <w:rPr>
          <w:rFonts w:cs="Arial"/>
          <w:sz w:val="24"/>
          <w:szCs w:val="24"/>
        </w:rPr>
        <w:tab/>
      </w:r>
      <w:r w:rsidR="00221FFD" w:rsidRPr="00BD45D9">
        <w:rPr>
          <w:rFonts w:cs="Arial"/>
          <w:sz w:val="24"/>
          <w:szCs w:val="24"/>
        </w:rPr>
        <w:t>7.2.4.</w:t>
      </w:r>
      <w:r w:rsidR="00C436C9" w:rsidRPr="00BD45D9">
        <w:rPr>
          <w:rFonts w:cs="Arial"/>
          <w:sz w:val="24"/>
          <w:szCs w:val="24"/>
        </w:rPr>
        <w:t>8</w:t>
      </w:r>
    </w:p>
    <w:p w:rsidR="00830F4E" w:rsidRPr="003803F4" w:rsidRDefault="00830F4E" w:rsidP="00E9523A">
      <w:pPr>
        <w:pStyle w:val="ae"/>
        <w:tabs>
          <w:tab w:val="left" w:pos="1800"/>
        </w:tabs>
        <w:ind w:left="-2"/>
        <w:rPr>
          <w:rFonts w:eastAsia="宋体" w:cs="Arial"/>
          <w:sz w:val="24"/>
          <w:szCs w:val="24"/>
          <w:lang w:eastAsia="zh-CN"/>
        </w:rPr>
      </w:pPr>
      <w:r w:rsidRPr="003803F4">
        <w:rPr>
          <w:rFonts w:cs="Arial"/>
          <w:sz w:val="24"/>
          <w:szCs w:val="24"/>
        </w:rPr>
        <w:t>Document for:</w:t>
      </w:r>
      <w:r w:rsidRPr="003803F4">
        <w:rPr>
          <w:rFonts w:cs="Arial"/>
          <w:sz w:val="24"/>
          <w:szCs w:val="24"/>
        </w:rPr>
        <w:tab/>
      </w:r>
      <w:bookmarkStart w:id="3" w:name="DocumentFor"/>
      <w:bookmarkEnd w:id="3"/>
      <w:r w:rsidRPr="003803F4">
        <w:rPr>
          <w:rFonts w:cs="Arial"/>
          <w:sz w:val="24"/>
          <w:szCs w:val="24"/>
        </w:rPr>
        <w:t>Discussio</w:t>
      </w:r>
      <w:r w:rsidRPr="003803F4">
        <w:rPr>
          <w:rFonts w:eastAsia="宋体" w:cs="Arial"/>
          <w:sz w:val="24"/>
          <w:szCs w:val="24"/>
          <w:lang w:eastAsia="zh-CN"/>
        </w:rPr>
        <w:t>n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303DCD" w:rsidRDefault="00303DCD" w:rsidP="00A970D8">
      <w:pPr>
        <w:spacing w:after="120"/>
        <w:jc w:val="both"/>
        <w:rPr>
          <w:rFonts w:eastAsiaTheme="minorEastAsia"/>
          <w:lang w:eastAsia="zh-CN"/>
        </w:rPr>
      </w:pPr>
      <w:r>
        <w:rPr>
          <w:rFonts w:eastAsiaTheme="minorEastAsia" w:hint="eastAsia"/>
          <w:lang w:eastAsia="zh-CN"/>
        </w:rPr>
        <w:t xml:space="preserve">In </w:t>
      </w:r>
      <w:r w:rsidR="00971BC4">
        <w:rPr>
          <w:rFonts w:eastAsiaTheme="minorEastAsia" w:hint="eastAsia"/>
          <w:lang w:eastAsia="zh-CN"/>
        </w:rPr>
        <w:t>RAN1</w:t>
      </w:r>
      <w:r w:rsidR="00D4191E">
        <w:rPr>
          <w:rFonts w:eastAsiaTheme="minorEastAsia" w:hint="eastAsia"/>
          <w:lang w:eastAsia="zh-CN"/>
        </w:rPr>
        <w:t>#98bis</w:t>
      </w:r>
      <w:r w:rsidR="00971BC4">
        <w:rPr>
          <w:rFonts w:eastAsiaTheme="minorEastAsia" w:hint="eastAsia"/>
          <w:lang w:eastAsia="zh-CN"/>
        </w:rPr>
        <w:t xml:space="preserve"> meeting, the sidelink </w:t>
      </w:r>
      <w:r w:rsidR="0079714C">
        <w:rPr>
          <w:rFonts w:eastAsiaTheme="minorEastAsia"/>
          <w:lang w:eastAsia="zh-CN"/>
        </w:rPr>
        <w:t>RLM/RLF</w:t>
      </w:r>
      <w:r>
        <w:rPr>
          <w:rFonts w:eastAsiaTheme="minorEastAsia" w:hint="eastAsia"/>
          <w:lang w:eastAsia="zh-CN"/>
        </w:rPr>
        <w:t xml:space="preserve"> for NR V2X </w:t>
      </w:r>
      <w:r w:rsidR="00971BC4">
        <w:rPr>
          <w:rFonts w:eastAsiaTheme="minorEastAsia" w:hint="eastAsia"/>
          <w:lang w:eastAsia="zh-CN"/>
        </w:rPr>
        <w:t>has been</w:t>
      </w:r>
      <w:r>
        <w:rPr>
          <w:rFonts w:eastAsiaTheme="minorEastAsia" w:hint="eastAsia"/>
          <w:lang w:eastAsia="zh-CN"/>
        </w:rPr>
        <w:t xml:space="preserve"> disc</w:t>
      </w:r>
      <w:r w:rsidR="0079714C">
        <w:rPr>
          <w:rFonts w:eastAsiaTheme="minorEastAsia" w:hint="eastAsia"/>
          <w:lang w:eastAsia="zh-CN"/>
        </w:rPr>
        <w:t>ussed</w:t>
      </w:r>
      <w:r w:rsidR="00971BC4">
        <w:rPr>
          <w:rFonts w:eastAsiaTheme="minorEastAsia" w:hint="eastAsia"/>
          <w:lang w:eastAsia="zh-CN"/>
        </w:rPr>
        <w:t xml:space="preserve">, and </w:t>
      </w:r>
      <w:r w:rsidR="00971BC4">
        <w:rPr>
          <w:rFonts w:eastAsiaTheme="minorEastAsia"/>
          <w:lang w:eastAsia="zh-CN"/>
        </w:rPr>
        <w:t>achieved</w:t>
      </w:r>
      <w:r w:rsidR="00971BC4">
        <w:rPr>
          <w:rFonts w:eastAsiaTheme="minorEastAsia" w:hint="eastAsia"/>
          <w:lang w:eastAsia="zh-CN"/>
        </w:rPr>
        <w:t xml:space="preserve"> </w:t>
      </w:r>
      <w:r w:rsidR="00971BC4">
        <w:rPr>
          <w:rFonts w:eastAsiaTheme="minorEastAsia"/>
          <w:lang w:eastAsia="zh-CN"/>
        </w:rPr>
        <w:t>following agreements</w:t>
      </w:r>
      <w:r w:rsidR="00BD45D9">
        <w:rPr>
          <w:rFonts w:eastAsiaTheme="minorEastAsia" w:hint="eastAsia"/>
          <w:lang w:eastAsia="zh-CN"/>
        </w:rPr>
        <w:t xml:space="preserve"> </w:t>
      </w:r>
      <w:r w:rsidR="00385613">
        <w:rPr>
          <w:rFonts w:eastAsiaTheme="minorEastAsia" w:hint="eastAsia"/>
          <w:lang w:eastAsia="zh-CN"/>
        </w:rPr>
        <w:t>[1]</w:t>
      </w:r>
      <w:r w:rsidR="00971BC4">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303DCD" w:rsidTr="00303DCD">
        <w:tc>
          <w:tcPr>
            <w:tcW w:w="9288" w:type="dxa"/>
          </w:tcPr>
          <w:p w:rsidR="00971BC4" w:rsidRDefault="00971BC4" w:rsidP="00C436C9">
            <w:pPr>
              <w:rPr>
                <w:rFonts w:eastAsiaTheme="minorEastAsia"/>
                <w:highlight w:val="green"/>
                <w:lang w:eastAsia="zh-CN"/>
              </w:rPr>
            </w:pPr>
          </w:p>
          <w:p w:rsidR="00D4191E" w:rsidRPr="00450507" w:rsidRDefault="00D4191E" w:rsidP="00D4191E">
            <w:r w:rsidRPr="00450507">
              <w:rPr>
                <w:highlight w:val="green"/>
              </w:rPr>
              <w:t>Agreements</w:t>
            </w:r>
            <w:r w:rsidRPr="00450507">
              <w:t>:</w:t>
            </w:r>
          </w:p>
          <w:p w:rsidR="00D4191E" w:rsidRPr="00450507" w:rsidRDefault="00D4191E" w:rsidP="00D81954">
            <w:pPr>
              <w:numPr>
                <w:ilvl w:val="0"/>
                <w:numId w:val="13"/>
              </w:numPr>
            </w:pPr>
            <w:r w:rsidRPr="00450507">
              <w:t>When the Rx UE received a signal associated with the unicast link, no support of IS/OOS indication to upper layer at the Rx UE</w:t>
            </w:r>
          </w:p>
          <w:p w:rsidR="00D4191E" w:rsidRPr="00450507" w:rsidRDefault="00D4191E" w:rsidP="00D81954">
            <w:pPr>
              <w:numPr>
                <w:ilvl w:val="0"/>
                <w:numId w:val="13"/>
              </w:numPr>
            </w:pPr>
            <w:r w:rsidRPr="00450507">
              <w:t>When the Rx UE received no signal associated with the unicast link during an RLM indication period, no indication to upper layer at the Rx UE</w:t>
            </w:r>
          </w:p>
          <w:p w:rsidR="00D4191E" w:rsidRPr="00450507" w:rsidRDefault="00D4191E" w:rsidP="00D4191E">
            <w:r w:rsidRPr="00450507">
              <w:t xml:space="preserve">Send </w:t>
            </w:r>
            <w:proofErr w:type="gramStart"/>
            <w:r w:rsidRPr="00450507">
              <w:t>an LS</w:t>
            </w:r>
            <w:proofErr w:type="gramEnd"/>
            <w:r w:rsidRPr="00450507">
              <w:t xml:space="preserve"> to RAN2 to inform the above agreements </w:t>
            </w:r>
            <w:hyperlink r:id="rId9" w:history="1">
              <w:r w:rsidRPr="00450507">
                <w:rPr>
                  <w:rStyle w:val="af9"/>
                  <w:rFonts w:eastAsiaTheme="majorEastAsia"/>
                  <w:b/>
                  <w:bCs/>
                </w:rPr>
                <w:t>R1-1911689</w:t>
              </w:r>
            </w:hyperlink>
            <w:r w:rsidRPr="00450507">
              <w:t xml:space="preserve"> – </w:t>
            </w:r>
            <w:proofErr w:type="spellStart"/>
            <w:r w:rsidRPr="00450507">
              <w:t>Moonil</w:t>
            </w:r>
            <w:proofErr w:type="spellEnd"/>
            <w:r w:rsidRPr="00450507">
              <w:t xml:space="preserve"> (IDC). In the LS, to add:</w:t>
            </w:r>
          </w:p>
          <w:p w:rsidR="00D4191E" w:rsidRPr="00450507" w:rsidRDefault="00D4191E" w:rsidP="00D4191E">
            <w:r w:rsidRPr="00450507">
              <w:t xml:space="preserve">“RAN1 is still discussing the IS/OOS indication from the </w:t>
            </w:r>
            <w:proofErr w:type="spellStart"/>
            <w:r w:rsidRPr="00450507">
              <w:t>Tx</w:t>
            </w:r>
            <w:proofErr w:type="spellEnd"/>
            <w:r w:rsidRPr="00450507">
              <w:t xml:space="preserve"> UE perspective”. </w:t>
            </w:r>
          </w:p>
          <w:p w:rsidR="00D4191E" w:rsidRPr="00450507" w:rsidRDefault="00D4191E" w:rsidP="00D4191E">
            <w:r w:rsidRPr="00450507">
              <w:t xml:space="preserve">The draft LS is </w:t>
            </w:r>
            <w:r w:rsidRPr="00450507">
              <w:rPr>
                <w:highlight w:val="green"/>
              </w:rPr>
              <w:t xml:space="preserve">approved </w:t>
            </w:r>
            <w:r w:rsidRPr="00450507">
              <w:t xml:space="preserve">with final LS in </w:t>
            </w:r>
            <w:hyperlink r:id="rId10" w:history="1">
              <w:r w:rsidRPr="00450507">
                <w:rPr>
                  <w:rStyle w:val="af9"/>
                  <w:rFonts w:eastAsiaTheme="majorEastAsia"/>
                  <w:highlight w:val="green"/>
                </w:rPr>
                <w:t>R1-1911699</w:t>
              </w:r>
            </w:hyperlink>
            <w:r w:rsidRPr="00450507">
              <w:t xml:space="preserve">. </w:t>
            </w:r>
          </w:p>
          <w:p w:rsidR="00971BC4" w:rsidRPr="00D4191E" w:rsidRDefault="00971BC4" w:rsidP="00C436C9">
            <w:pPr>
              <w:rPr>
                <w:rFonts w:eastAsiaTheme="minorEastAsia"/>
                <w:lang w:eastAsia="zh-CN"/>
              </w:rPr>
            </w:pPr>
          </w:p>
        </w:tc>
      </w:tr>
    </w:tbl>
    <w:p w:rsidR="00971BC4" w:rsidRDefault="00971BC4" w:rsidP="00A970D8">
      <w:pPr>
        <w:spacing w:after="120"/>
        <w:jc w:val="both"/>
        <w:rPr>
          <w:rFonts w:eastAsiaTheme="minorEastAsia"/>
          <w:lang w:eastAsia="zh-CN"/>
        </w:rPr>
      </w:pPr>
    </w:p>
    <w:p w:rsidR="0008500D" w:rsidRDefault="0008500D" w:rsidP="00A970D8">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 will further discuss the</w:t>
      </w:r>
      <w:r w:rsidR="00D4191E">
        <w:rPr>
          <w:rFonts w:eastAsiaTheme="minorEastAsia" w:hint="eastAsia"/>
          <w:lang w:eastAsia="zh-CN"/>
        </w:rPr>
        <w:t xml:space="preserve"> IS/OOS indication from the </w:t>
      </w:r>
      <w:proofErr w:type="spellStart"/>
      <w:r w:rsidR="00D4191E">
        <w:rPr>
          <w:rFonts w:eastAsiaTheme="minorEastAsia" w:hint="eastAsia"/>
          <w:lang w:eastAsia="zh-CN"/>
        </w:rPr>
        <w:t>Tx</w:t>
      </w:r>
      <w:proofErr w:type="spellEnd"/>
      <w:r w:rsidR="00D4191E">
        <w:rPr>
          <w:rFonts w:eastAsiaTheme="minorEastAsia" w:hint="eastAsia"/>
          <w:lang w:eastAsia="zh-CN"/>
        </w:rPr>
        <w:t xml:space="preserve"> UE perspective</w:t>
      </w:r>
      <w:r>
        <w:rPr>
          <w:rFonts w:eastAsiaTheme="minorEastAsia" w:hint="eastAsia"/>
          <w:lang w:eastAsia="zh-CN"/>
        </w:rPr>
        <w:t>.</w:t>
      </w:r>
    </w:p>
    <w:p w:rsidR="006633D4" w:rsidRDefault="006633D4" w:rsidP="00A970D8">
      <w:pPr>
        <w:spacing w:after="120"/>
        <w:jc w:val="both"/>
        <w:rPr>
          <w:rFonts w:eastAsiaTheme="minorEastAsia"/>
          <w:lang w:eastAsia="zh-CN"/>
        </w:rPr>
      </w:pPr>
    </w:p>
    <w:p w:rsidR="00EE5F74" w:rsidRDefault="008A2A23" w:rsidP="00EE5F74">
      <w:pPr>
        <w:pStyle w:val="1"/>
      </w:pPr>
      <w:r>
        <w:rPr>
          <w:rFonts w:hint="eastAsia"/>
        </w:rPr>
        <w:t>Discussion</w:t>
      </w:r>
    </w:p>
    <w:p w:rsidR="006633D4" w:rsidRPr="006633D4" w:rsidRDefault="006633D4" w:rsidP="006633D4">
      <w:pPr>
        <w:pStyle w:val="a1"/>
        <w:rPr>
          <w:rFonts w:eastAsiaTheme="minorEastAsia"/>
          <w:lang w:eastAsia="zh-CN"/>
        </w:rPr>
      </w:pPr>
    </w:p>
    <w:p w:rsidR="00E113E9" w:rsidRDefault="00E113E9" w:rsidP="00E113E9">
      <w:pPr>
        <w:spacing w:after="120"/>
        <w:jc w:val="both"/>
        <w:rPr>
          <w:rFonts w:eastAsiaTheme="minorEastAsia"/>
          <w:lang w:eastAsia="zh-CN"/>
        </w:rPr>
      </w:pPr>
      <w:r>
        <w:rPr>
          <w:rFonts w:eastAsiaTheme="minorEastAsia"/>
          <w:lang w:eastAsia="zh-CN"/>
        </w:rPr>
        <w:t xml:space="preserve">The motivation of </w:t>
      </w:r>
      <w:proofErr w:type="spellStart"/>
      <w:r>
        <w:rPr>
          <w:rFonts w:eastAsiaTheme="minorEastAsia"/>
          <w:lang w:eastAsia="zh-CN"/>
        </w:rPr>
        <w:t>Tx</w:t>
      </w:r>
      <w:proofErr w:type="spellEnd"/>
      <w:r>
        <w:rPr>
          <w:rFonts w:eastAsiaTheme="minorEastAsia"/>
          <w:lang w:eastAsia="zh-CN"/>
        </w:rPr>
        <w:t xml:space="preserve"> UE</w:t>
      </w:r>
      <w:r>
        <w:rPr>
          <w:rFonts w:eastAsiaTheme="minorEastAsia" w:hint="eastAsia"/>
          <w:lang w:eastAsia="zh-CN"/>
        </w:rPr>
        <w:t xml:space="preserve"> </w:t>
      </w:r>
      <w:r>
        <w:rPr>
          <w:rFonts w:eastAsiaTheme="minorEastAsia"/>
          <w:lang w:eastAsia="zh-CN"/>
        </w:rPr>
        <w:t xml:space="preserve">based SL RLM/RLF is to </w:t>
      </w:r>
      <w:r>
        <w:rPr>
          <w:rFonts w:eastAsiaTheme="minorEastAsia" w:hint="eastAsia"/>
          <w:lang w:eastAsia="zh-CN"/>
        </w:rPr>
        <w:t xml:space="preserve">stop </w:t>
      </w:r>
      <w:proofErr w:type="spellStart"/>
      <w:r>
        <w:rPr>
          <w:rFonts w:eastAsiaTheme="minorEastAsia" w:hint="eastAsia"/>
          <w:lang w:eastAsia="zh-CN"/>
        </w:rPr>
        <w:t>sidelink</w:t>
      </w:r>
      <w:proofErr w:type="spellEnd"/>
      <w:r>
        <w:rPr>
          <w:rFonts w:eastAsiaTheme="minorEastAsia" w:hint="eastAsia"/>
          <w:lang w:eastAsia="zh-CN"/>
        </w:rPr>
        <w:t xml:space="preserve"> unicast transmission immediately when </w:t>
      </w:r>
      <w:proofErr w:type="spellStart"/>
      <w:r>
        <w:rPr>
          <w:rFonts w:eastAsiaTheme="minorEastAsia" w:hint="eastAsia"/>
          <w:lang w:eastAsia="zh-CN"/>
        </w:rPr>
        <w:t>Tx</w:t>
      </w:r>
      <w:proofErr w:type="spellEnd"/>
      <w:r>
        <w:rPr>
          <w:rFonts w:eastAsiaTheme="minorEastAsia" w:hint="eastAsia"/>
          <w:lang w:eastAsia="zh-CN"/>
        </w:rPr>
        <w:t xml:space="preserve"> UE declares SL RLF, which can avoid the waste of sidelink resource, and reduce the interference.</w:t>
      </w:r>
    </w:p>
    <w:p w:rsidR="00E113E9" w:rsidRDefault="00E113E9" w:rsidP="00E113E9">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previous discussion, there are mainly two mechanism to be used for </w:t>
      </w:r>
      <w:proofErr w:type="spellStart"/>
      <w:r>
        <w:rPr>
          <w:rFonts w:eastAsiaTheme="minorEastAsia" w:hint="eastAsia"/>
          <w:lang w:eastAsia="zh-CN"/>
        </w:rPr>
        <w:t>Tx</w:t>
      </w:r>
      <w:proofErr w:type="spellEnd"/>
      <w:r>
        <w:rPr>
          <w:rFonts w:eastAsiaTheme="minorEastAsia" w:hint="eastAsia"/>
          <w:lang w:eastAsia="zh-CN"/>
        </w:rPr>
        <w:t xml:space="preserve"> UE based SL RLM/RLF:</w:t>
      </w:r>
    </w:p>
    <w:p w:rsidR="00E113E9" w:rsidRPr="004A2C21" w:rsidRDefault="00E113E9" w:rsidP="00D81954">
      <w:pPr>
        <w:pStyle w:val="af3"/>
        <w:numPr>
          <w:ilvl w:val="0"/>
          <w:numId w:val="14"/>
        </w:numPr>
        <w:spacing w:after="120"/>
        <w:ind w:firstLineChars="0"/>
        <w:jc w:val="both"/>
        <w:rPr>
          <w:rFonts w:ascii="Times New Roman" w:eastAsiaTheme="minorEastAsia" w:hAnsi="Times New Roman" w:cs="Times New Roman"/>
          <w:sz w:val="20"/>
        </w:rPr>
      </w:pPr>
      <w:r w:rsidRPr="004A2C21">
        <w:rPr>
          <w:rFonts w:ascii="Times New Roman" w:eastAsiaTheme="minorEastAsia" w:hAnsi="Times New Roman" w:cs="Times New Roman"/>
          <w:sz w:val="20"/>
        </w:rPr>
        <w:t>Option 1: Sidelink HARQ ACK/NACK feedback from Rx UE can be used for sidelink RLM/RLF</w:t>
      </w:r>
    </w:p>
    <w:p w:rsidR="00E113E9" w:rsidRPr="004A2C21" w:rsidRDefault="00E113E9" w:rsidP="00D81954">
      <w:pPr>
        <w:pStyle w:val="af3"/>
        <w:numPr>
          <w:ilvl w:val="0"/>
          <w:numId w:val="14"/>
        </w:numPr>
        <w:spacing w:after="120"/>
        <w:ind w:firstLineChars="0"/>
        <w:jc w:val="both"/>
        <w:rPr>
          <w:rFonts w:ascii="Times New Roman" w:eastAsiaTheme="minorEastAsia" w:hAnsi="Times New Roman" w:cs="Times New Roman"/>
          <w:sz w:val="20"/>
        </w:rPr>
      </w:pPr>
      <w:r w:rsidRPr="004A2C21">
        <w:rPr>
          <w:rFonts w:ascii="Times New Roman" w:eastAsiaTheme="minorEastAsia" w:hAnsi="Times New Roman" w:cs="Times New Roman"/>
          <w:sz w:val="20"/>
        </w:rPr>
        <w:t xml:space="preserve">Option 2: </w:t>
      </w:r>
      <w:r w:rsidR="004A2C21">
        <w:rPr>
          <w:rFonts w:ascii="Times New Roman" w:eastAsiaTheme="minorEastAsia" w:hAnsi="Times New Roman" w:cs="Times New Roman" w:hint="eastAsia"/>
          <w:sz w:val="20"/>
        </w:rPr>
        <w:t xml:space="preserve">Through </w:t>
      </w:r>
      <w:r w:rsidR="004A2C21" w:rsidRPr="004A2C21">
        <w:rPr>
          <w:rFonts w:ascii="Times New Roman" w:eastAsiaTheme="minorEastAsia" w:hAnsi="Times New Roman" w:cs="Times New Roman"/>
          <w:sz w:val="20"/>
        </w:rPr>
        <w:t>channel reciprocity</w:t>
      </w:r>
      <w:r w:rsidR="004A2C21">
        <w:rPr>
          <w:rFonts w:ascii="Times New Roman" w:eastAsiaTheme="minorEastAsia" w:hAnsi="Times New Roman" w:cs="Times New Roman" w:hint="eastAsia"/>
          <w:sz w:val="20"/>
        </w:rPr>
        <w:t>, t</w:t>
      </w:r>
      <w:r w:rsidRPr="004A2C21">
        <w:rPr>
          <w:rFonts w:ascii="Times New Roman" w:eastAsiaTheme="minorEastAsia" w:hAnsi="Times New Roman" w:cs="Times New Roman"/>
          <w:sz w:val="20"/>
        </w:rPr>
        <w:t xml:space="preserve">he </w:t>
      </w:r>
      <w:r w:rsidR="004A2C21" w:rsidRPr="004A2C21">
        <w:rPr>
          <w:rFonts w:ascii="Times New Roman" w:eastAsiaTheme="minorEastAsia" w:hAnsi="Times New Roman" w:cs="Times New Roman"/>
          <w:sz w:val="20"/>
        </w:rPr>
        <w:t xml:space="preserve">other </w:t>
      </w:r>
      <w:r w:rsidRPr="004A2C21">
        <w:rPr>
          <w:rFonts w:ascii="Times New Roman" w:eastAsiaTheme="minorEastAsia" w:hAnsi="Times New Roman" w:cs="Times New Roman"/>
          <w:sz w:val="20"/>
        </w:rPr>
        <w:t>signals</w:t>
      </w:r>
      <w:r w:rsidR="004A2C21">
        <w:rPr>
          <w:rFonts w:ascii="Times New Roman" w:eastAsiaTheme="minorEastAsia" w:hAnsi="Times New Roman" w:cs="Times New Roman" w:hint="eastAsia"/>
          <w:sz w:val="20"/>
        </w:rPr>
        <w:t>/channels</w:t>
      </w:r>
      <w:r w:rsidRPr="004A2C21">
        <w:rPr>
          <w:rFonts w:ascii="Times New Roman" w:eastAsiaTheme="minorEastAsia" w:hAnsi="Times New Roman" w:cs="Times New Roman"/>
          <w:sz w:val="20"/>
        </w:rPr>
        <w:t xml:space="preserve"> transmit from Rx UE can also be used for </w:t>
      </w:r>
      <w:proofErr w:type="spellStart"/>
      <w:r w:rsidRPr="004A2C21">
        <w:rPr>
          <w:rFonts w:ascii="Times New Roman" w:eastAsiaTheme="minorEastAsia" w:hAnsi="Times New Roman" w:cs="Times New Roman"/>
          <w:sz w:val="20"/>
        </w:rPr>
        <w:t>sidelink</w:t>
      </w:r>
      <w:proofErr w:type="spellEnd"/>
      <w:r w:rsidRPr="004A2C21">
        <w:rPr>
          <w:rFonts w:ascii="Times New Roman" w:eastAsiaTheme="minorEastAsia" w:hAnsi="Times New Roman" w:cs="Times New Roman"/>
          <w:sz w:val="20"/>
        </w:rPr>
        <w:t xml:space="preserve"> RLM/RLF</w:t>
      </w:r>
      <w:r w:rsidR="004A2C21" w:rsidRPr="004A2C21">
        <w:rPr>
          <w:rFonts w:ascii="Times New Roman" w:eastAsiaTheme="minorEastAsia" w:hAnsi="Times New Roman" w:cs="Times New Roman"/>
          <w:sz w:val="20"/>
        </w:rPr>
        <w:t xml:space="preserve"> for </w:t>
      </w:r>
      <w:proofErr w:type="spellStart"/>
      <w:r w:rsidR="004A2C21" w:rsidRPr="004A2C21">
        <w:rPr>
          <w:rFonts w:ascii="Times New Roman" w:eastAsiaTheme="minorEastAsia" w:hAnsi="Times New Roman" w:cs="Times New Roman"/>
          <w:sz w:val="20"/>
        </w:rPr>
        <w:t>Tx</w:t>
      </w:r>
      <w:proofErr w:type="spellEnd"/>
      <w:r w:rsidR="004A2C21" w:rsidRPr="004A2C21">
        <w:rPr>
          <w:rFonts w:ascii="Times New Roman" w:eastAsiaTheme="minorEastAsia" w:hAnsi="Times New Roman" w:cs="Times New Roman"/>
          <w:sz w:val="20"/>
        </w:rPr>
        <w:t xml:space="preserve"> UE side. </w:t>
      </w:r>
      <w:r w:rsidR="004A2C21" w:rsidRPr="004A2C21">
        <w:rPr>
          <w:rFonts w:ascii="Times New Roman" w:eastAsiaTheme="minorEastAsia" w:hAnsi="Times New Roman" w:cs="Times New Roman" w:hint="eastAsia"/>
          <w:sz w:val="20"/>
        </w:rPr>
        <w:t xml:space="preserve"> </w:t>
      </w:r>
    </w:p>
    <w:p w:rsidR="004A2C21" w:rsidRDefault="004A2C21" w:rsidP="004A2C21">
      <w:pPr>
        <w:spacing w:after="120"/>
        <w:jc w:val="both"/>
        <w:rPr>
          <w:rFonts w:eastAsiaTheme="minorEastAsia"/>
          <w:lang w:eastAsia="zh-CN"/>
        </w:rPr>
      </w:pPr>
      <w:r>
        <w:rPr>
          <w:rFonts w:eastAsiaTheme="minorEastAsia" w:hint="eastAsia"/>
          <w:lang w:eastAsia="zh-CN"/>
        </w:rPr>
        <w:t xml:space="preserve">In option 1, Rx UE can only feedback HARQ ACK/NACK based on </w:t>
      </w:r>
      <w:r>
        <w:rPr>
          <w:rFonts w:eastAsiaTheme="minorEastAsia"/>
          <w:lang w:eastAsia="zh-CN"/>
        </w:rPr>
        <w:t>successfully</w:t>
      </w:r>
      <w:r>
        <w:rPr>
          <w:rFonts w:eastAsiaTheme="minorEastAsia" w:hint="eastAsia"/>
          <w:lang w:eastAsia="zh-CN"/>
        </w:rPr>
        <w:t xml:space="preserve"> decoded PSCCH. </w:t>
      </w:r>
      <w:r>
        <w:rPr>
          <w:rFonts w:eastAsiaTheme="minorEastAsia"/>
          <w:lang w:eastAsia="zh-CN"/>
        </w:rPr>
        <w:t>T</w:t>
      </w:r>
      <w:r>
        <w:rPr>
          <w:rFonts w:eastAsiaTheme="minorEastAsia" w:hint="eastAsia"/>
          <w:lang w:eastAsia="zh-CN"/>
        </w:rPr>
        <w:t xml:space="preserve">herefore, PSCCH decoding status is the essential to option 1. </w:t>
      </w:r>
    </w:p>
    <w:p w:rsidR="004A2C21" w:rsidRDefault="004A2C21" w:rsidP="004A2C21">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option 2, DMRS used for PSCCH/PSSCH, sidelink CSI-RS and PSCCH decoding status are all discussed in Rx UE based RLM/RLF. It can be </w:t>
      </w:r>
      <w:r>
        <w:rPr>
          <w:rFonts w:eastAsiaTheme="minorEastAsia"/>
          <w:lang w:eastAsia="zh-CN"/>
        </w:rPr>
        <w:t>observed</w:t>
      </w:r>
      <w:r>
        <w:rPr>
          <w:rFonts w:eastAsiaTheme="minorEastAsia" w:hint="eastAsia"/>
          <w:lang w:eastAsia="zh-CN"/>
        </w:rPr>
        <w:t xml:space="preserve"> that PSCCH decoding status is essential to sidelink RLM/RLF operation. </w:t>
      </w:r>
      <w:r>
        <w:rPr>
          <w:rFonts w:eastAsiaTheme="minorEastAsia"/>
          <w:lang w:eastAsia="zh-CN"/>
        </w:rPr>
        <w:t>I</w:t>
      </w:r>
      <w:r>
        <w:rPr>
          <w:rFonts w:eastAsiaTheme="minorEastAsia" w:hint="eastAsia"/>
          <w:lang w:eastAsia="zh-CN"/>
        </w:rPr>
        <w:t>f PSCCH decoding is failure, the sidelink RS-based RLM/RLF cannot work. Therefore, it is more straightforward to directly use PSCCH decoding status as a performance metric for RLM/RLF.</w:t>
      </w:r>
    </w:p>
    <w:p w:rsidR="00E363E8" w:rsidRDefault="00E363E8" w:rsidP="004A2C21">
      <w:pPr>
        <w:spacing w:after="120"/>
        <w:jc w:val="both"/>
        <w:rPr>
          <w:rFonts w:eastAsiaTheme="minorEastAsia"/>
          <w:lang w:eastAsia="zh-CN"/>
        </w:rPr>
      </w:pPr>
    </w:p>
    <w:p w:rsidR="00E363E8" w:rsidRPr="00E363E8" w:rsidRDefault="004A2C21" w:rsidP="004A2C21">
      <w:pPr>
        <w:spacing w:after="120"/>
        <w:jc w:val="both"/>
        <w:rPr>
          <w:rFonts w:eastAsiaTheme="minorEastAsia"/>
          <w:b/>
          <w:i/>
          <w:lang w:eastAsia="zh-CN"/>
        </w:rPr>
      </w:pPr>
      <w:r w:rsidRPr="00E363E8">
        <w:rPr>
          <w:rFonts w:eastAsiaTheme="minorEastAsia" w:hint="eastAsia"/>
          <w:b/>
          <w:i/>
          <w:lang w:eastAsia="zh-CN"/>
        </w:rPr>
        <w:t xml:space="preserve">Proposal 1: From </w:t>
      </w:r>
      <w:proofErr w:type="spellStart"/>
      <w:r w:rsidRPr="00E363E8">
        <w:rPr>
          <w:rFonts w:eastAsiaTheme="minorEastAsia" w:hint="eastAsia"/>
          <w:b/>
          <w:i/>
          <w:lang w:eastAsia="zh-CN"/>
        </w:rPr>
        <w:t>Tx</w:t>
      </w:r>
      <w:proofErr w:type="spellEnd"/>
      <w:r w:rsidRPr="00E363E8">
        <w:rPr>
          <w:rFonts w:eastAsiaTheme="minorEastAsia" w:hint="eastAsia"/>
          <w:b/>
          <w:i/>
          <w:lang w:eastAsia="zh-CN"/>
        </w:rPr>
        <w:t xml:space="preserve"> UE side, the sidelink performance metrics for RLM/RLF include</w:t>
      </w:r>
      <w:r w:rsidR="00E363E8" w:rsidRPr="00E363E8">
        <w:rPr>
          <w:rFonts w:eastAsiaTheme="minorEastAsia" w:hint="eastAsia"/>
          <w:b/>
          <w:i/>
          <w:lang w:eastAsia="zh-CN"/>
        </w:rPr>
        <w:t>:</w:t>
      </w:r>
    </w:p>
    <w:p w:rsidR="004A2C21" w:rsidRPr="00E363E8" w:rsidRDefault="004A2C21" w:rsidP="00D81954">
      <w:pPr>
        <w:pStyle w:val="af3"/>
        <w:numPr>
          <w:ilvl w:val="0"/>
          <w:numId w:val="15"/>
        </w:numPr>
        <w:spacing w:after="120"/>
        <w:ind w:firstLineChars="0"/>
        <w:jc w:val="both"/>
        <w:rPr>
          <w:rFonts w:ascii="Times New Roman" w:eastAsiaTheme="minorEastAsia" w:hAnsi="Times New Roman" w:cs="Times New Roman"/>
          <w:b/>
          <w:i/>
          <w:sz w:val="20"/>
        </w:rPr>
      </w:pPr>
      <w:r w:rsidRPr="00E363E8">
        <w:rPr>
          <w:rFonts w:ascii="Times New Roman" w:eastAsiaTheme="minorEastAsia" w:hAnsi="Times New Roman" w:cs="Times New Roman"/>
          <w:b/>
          <w:i/>
          <w:sz w:val="20"/>
        </w:rPr>
        <w:t>Sidelink HARQ ACK/NACK feedback from Rx UE</w:t>
      </w:r>
      <w:r w:rsidR="00E363E8" w:rsidRPr="00E363E8">
        <w:rPr>
          <w:rFonts w:ascii="Times New Roman" w:eastAsiaTheme="minorEastAsia" w:hAnsi="Times New Roman" w:cs="Times New Roman" w:hint="eastAsia"/>
          <w:b/>
          <w:i/>
          <w:sz w:val="20"/>
        </w:rPr>
        <w:t>.</w:t>
      </w:r>
    </w:p>
    <w:p w:rsidR="00E363E8" w:rsidRPr="00E363E8" w:rsidRDefault="00E363E8" w:rsidP="00D81954">
      <w:pPr>
        <w:pStyle w:val="af3"/>
        <w:numPr>
          <w:ilvl w:val="0"/>
          <w:numId w:val="15"/>
        </w:numPr>
        <w:spacing w:after="120"/>
        <w:ind w:firstLineChars="0"/>
        <w:jc w:val="both"/>
        <w:rPr>
          <w:rFonts w:ascii="Times New Roman" w:eastAsiaTheme="minorEastAsia" w:hAnsi="Times New Roman" w:cs="Times New Roman"/>
          <w:b/>
          <w:i/>
          <w:sz w:val="20"/>
        </w:rPr>
      </w:pPr>
      <w:r w:rsidRPr="00E363E8">
        <w:rPr>
          <w:rFonts w:ascii="Times New Roman" w:eastAsiaTheme="minorEastAsia" w:hAnsi="Times New Roman" w:cs="Times New Roman"/>
          <w:b/>
          <w:i/>
          <w:sz w:val="20"/>
        </w:rPr>
        <w:t>D</w:t>
      </w:r>
      <w:r w:rsidRPr="00E363E8">
        <w:rPr>
          <w:rFonts w:ascii="Times New Roman" w:eastAsiaTheme="minorEastAsia" w:hAnsi="Times New Roman" w:cs="Times New Roman" w:hint="eastAsia"/>
          <w:b/>
          <w:i/>
          <w:sz w:val="20"/>
        </w:rPr>
        <w:t xml:space="preserve">ecoding status of PSCCH </w:t>
      </w:r>
      <w:r w:rsidRPr="00E363E8">
        <w:rPr>
          <w:rFonts w:ascii="Times New Roman" w:eastAsiaTheme="minorEastAsia" w:hAnsi="Times New Roman" w:cs="Times New Roman"/>
          <w:b/>
          <w:i/>
          <w:sz w:val="20"/>
        </w:rPr>
        <w:t>transmitted</w:t>
      </w:r>
      <w:r w:rsidRPr="00E363E8">
        <w:rPr>
          <w:rFonts w:ascii="Times New Roman" w:eastAsiaTheme="minorEastAsia" w:hAnsi="Times New Roman" w:cs="Times New Roman" w:hint="eastAsia"/>
          <w:b/>
          <w:i/>
          <w:sz w:val="20"/>
        </w:rPr>
        <w:t xml:space="preserve"> from Rx UE.</w:t>
      </w:r>
    </w:p>
    <w:p w:rsidR="00CD4588" w:rsidRPr="00CD4588" w:rsidRDefault="00CD4588" w:rsidP="002B7EB7">
      <w:pPr>
        <w:pStyle w:val="a1"/>
        <w:rPr>
          <w:rFonts w:eastAsiaTheme="minorEastAsia"/>
          <w:b/>
          <w:i/>
          <w:lang w:eastAsia="zh-CN"/>
        </w:rPr>
      </w:pPr>
    </w:p>
    <w:p w:rsidR="002B7EB7" w:rsidRDefault="00E363E8" w:rsidP="002E37C3">
      <w:pPr>
        <w:spacing w:after="120"/>
        <w:jc w:val="both"/>
        <w:rPr>
          <w:rFonts w:eastAsiaTheme="minorEastAsia"/>
          <w:lang w:eastAsia="zh-CN"/>
        </w:rPr>
      </w:pPr>
      <w:r>
        <w:rPr>
          <w:rFonts w:eastAsiaTheme="minorEastAsia" w:hint="eastAsia"/>
          <w:lang w:eastAsia="zh-CN"/>
        </w:rPr>
        <w:t>P</w:t>
      </w:r>
      <w:r w:rsidR="00214028" w:rsidRPr="002E37C3">
        <w:rPr>
          <w:rFonts w:eastAsiaTheme="minorEastAsia"/>
          <w:lang w:eastAsia="zh-CN"/>
        </w:rPr>
        <w:t xml:space="preserve">eriodic indications of IS/OOS </w:t>
      </w:r>
      <w:r w:rsidR="00214028" w:rsidRPr="002E37C3">
        <w:rPr>
          <w:rFonts w:eastAsiaTheme="minorEastAsia" w:hint="eastAsia"/>
          <w:lang w:eastAsia="zh-CN"/>
        </w:rPr>
        <w:t xml:space="preserve">for sidelink </w:t>
      </w:r>
      <w:r>
        <w:rPr>
          <w:rFonts w:eastAsiaTheme="minorEastAsia" w:hint="eastAsia"/>
          <w:lang w:eastAsia="zh-CN"/>
        </w:rPr>
        <w:t xml:space="preserve">is provided </w:t>
      </w:r>
      <w:r w:rsidR="00214028" w:rsidRPr="002E37C3">
        <w:rPr>
          <w:rFonts w:eastAsiaTheme="minorEastAsia"/>
          <w:lang w:eastAsia="zh-CN"/>
        </w:rPr>
        <w:t>to the upper layer</w:t>
      </w:r>
      <w:r w:rsidR="00214028" w:rsidRPr="002E37C3">
        <w:rPr>
          <w:rFonts w:eastAsiaTheme="minorEastAsia" w:hint="eastAsia"/>
          <w:lang w:eastAsia="zh-CN"/>
        </w:rPr>
        <w:t xml:space="preserve"> which can reuse most of design aspects in </w:t>
      </w:r>
      <w:proofErr w:type="spellStart"/>
      <w:r w:rsidR="00214028" w:rsidRPr="002E37C3">
        <w:rPr>
          <w:rFonts w:eastAsiaTheme="minorEastAsia" w:hint="eastAsia"/>
          <w:lang w:eastAsia="zh-CN"/>
        </w:rPr>
        <w:t>Uu</w:t>
      </w:r>
      <w:proofErr w:type="spellEnd"/>
      <w:r w:rsidR="00214028" w:rsidRPr="002E37C3">
        <w:rPr>
          <w:rFonts w:eastAsiaTheme="minorEastAsia" w:hint="eastAsia"/>
          <w:lang w:eastAsia="zh-CN"/>
        </w:rPr>
        <w:t xml:space="preserve"> RLM/RLF.</w:t>
      </w:r>
      <w:r w:rsidR="00026B89">
        <w:rPr>
          <w:rFonts w:eastAsiaTheme="minorEastAsia"/>
          <w:lang w:eastAsia="zh-CN"/>
        </w:rPr>
        <w:t xml:space="preserve"> The SL RLM measurements could be used as the reference indication of IS/OOS. </w:t>
      </w:r>
      <w:r w:rsidR="009A0B13">
        <w:rPr>
          <w:rFonts w:eastAsiaTheme="minorEastAsia"/>
          <w:lang w:eastAsia="zh-CN"/>
        </w:rPr>
        <w:t>The periodic</w:t>
      </w:r>
      <w:r w:rsidR="002B7EB7">
        <w:rPr>
          <w:rFonts w:eastAsiaTheme="minorEastAsia" w:hint="eastAsia"/>
          <w:lang w:eastAsia="zh-CN"/>
        </w:rPr>
        <w:t xml:space="preserve"> indication of </w:t>
      </w:r>
      <w:r w:rsidR="009A0B13">
        <w:rPr>
          <w:rFonts w:eastAsiaTheme="minorEastAsia" w:hint="eastAsia"/>
          <w:lang w:eastAsia="zh-CN"/>
        </w:rPr>
        <w:t xml:space="preserve">sidelink </w:t>
      </w:r>
      <w:r w:rsidR="002B7EB7">
        <w:rPr>
          <w:rFonts w:eastAsiaTheme="minorEastAsia" w:hint="eastAsia"/>
          <w:lang w:eastAsia="zh-CN"/>
        </w:rPr>
        <w:t xml:space="preserve">IO/OOS </w:t>
      </w:r>
      <w:r w:rsidR="009A0B13">
        <w:rPr>
          <w:rFonts w:eastAsiaTheme="minorEastAsia" w:hint="eastAsia"/>
          <w:lang w:eastAsia="zh-CN"/>
        </w:rPr>
        <w:t xml:space="preserve">mechanism is </w:t>
      </w:r>
      <w:r w:rsidR="009A0B13">
        <w:rPr>
          <w:rFonts w:eastAsiaTheme="minorEastAsia"/>
          <w:lang w:eastAsia="zh-CN"/>
        </w:rPr>
        <w:t>illustrated</w:t>
      </w:r>
      <w:r w:rsidR="009A0B13">
        <w:rPr>
          <w:rFonts w:eastAsiaTheme="minorEastAsia" w:hint="eastAsia"/>
          <w:lang w:eastAsia="zh-CN"/>
        </w:rPr>
        <w:t xml:space="preserve"> in Figure 1. </w:t>
      </w:r>
      <w:r w:rsidR="009A0B13">
        <w:rPr>
          <w:rFonts w:eastAsiaTheme="minorEastAsia"/>
          <w:lang w:eastAsia="zh-CN"/>
        </w:rPr>
        <w:t>I</w:t>
      </w:r>
      <w:r w:rsidR="009A0B13">
        <w:rPr>
          <w:rFonts w:eastAsiaTheme="minorEastAsia" w:hint="eastAsia"/>
          <w:lang w:eastAsia="zh-CN"/>
        </w:rPr>
        <w:t>n each IS/OOS report occasion, there is a</w:t>
      </w:r>
      <w:r>
        <w:rPr>
          <w:rFonts w:eastAsiaTheme="minorEastAsia" w:hint="eastAsia"/>
          <w:lang w:eastAsia="zh-CN"/>
        </w:rPr>
        <w:t>n</w:t>
      </w:r>
      <w:r w:rsidR="009A0B13">
        <w:rPr>
          <w:rFonts w:eastAsiaTheme="minorEastAsia" w:hint="eastAsia"/>
          <w:lang w:eastAsia="zh-CN"/>
        </w:rPr>
        <w:t xml:space="preserve"> </w:t>
      </w:r>
      <w:r w:rsidR="009A0B13">
        <w:rPr>
          <w:rFonts w:eastAsiaTheme="minorEastAsia"/>
          <w:lang w:eastAsia="zh-CN"/>
        </w:rPr>
        <w:lastRenderedPageBreak/>
        <w:t>associated</w:t>
      </w:r>
      <w:r w:rsidR="00206049">
        <w:rPr>
          <w:rFonts w:eastAsiaTheme="minorEastAsia" w:hint="eastAsia"/>
          <w:lang w:eastAsia="zh-CN"/>
        </w:rPr>
        <w:t xml:space="preserve"> RLM</w:t>
      </w:r>
      <w:r w:rsidR="009A0B13">
        <w:rPr>
          <w:rFonts w:eastAsiaTheme="minorEastAsia" w:hint="eastAsia"/>
          <w:lang w:eastAsia="zh-CN"/>
        </w:rPr>
        <w:t xml:space="preserve"> window, if the number of </w:t>
      </w:r>
      <w:r>
        <w:rPr>
          <w:rFonts w:eastAsiaTheme="minorEastAsia" w:hint="eastAsia"/>
          <w:lang w:eastAsia="zh-CN"/>
        </w:rPr>
        <w:t xml:space="preserve">sidelink HAFQ ACK/NACK feedback and </w:t>
      </w:r>
      <w:r w:rsidR="009A0B13">
        <w:rPr>
          <w:rFonts w:eastAsiaTheme="minorEastAsia" w:hint="eastAsia"/>
          <w:lang w:eastAsia="zh-CN"/>
        </w:rPr>
        <w:t xml:space="preserve">the successfully decoded PSCCH </w:t>
      </w:r>
      <w:r w:rsidR="00206049">
        <w:rPr>
          <w:rFonts w:eastAsiaTheme="minorEastAsia" w:hint="eastAsia"/>
          <w:lang w:eastAsia="zh-CN"/>
        </w:rPr>
        <w:t xml:space="preserve">within the RLM window </w:t>
      </w:r>
      <w:r w:rsidR="009A0B13">
        <w:rPr>
          <w:rFonts w:eastAsiaTheme="minorEastAsia" w:hint="eastAsia"/>
          <w:lang w:eastAsia="zh-CN"/>
        </w:rPr>
        <w:t xml:space="preserve">is more than a (pre-)configured threshold, </w:t>
      </w:r>
      <w:r w:rsidR="009A0B13">
        <w:rPr>
          <w:rFonts w:eastAsiaTheme="minorEastAsia"/>
          <w:lang w:eastAsia="zh-CN"/>
        </w:rPr>
        <w:t>the</w:t>
      </w:r>
      <w:r w:rsidR="009A0B13">
        <w:rPr>
          <w:rFonts w:eastAsiaTheme="minorEastAsia" w:hint="eastAsia"/>
          <w:lang w:eastAsia="zh-CN"/>
        </w:rPr>
        <w:t xml:space="preserve"> </w:t>
      </w:r>
      <w:r w:rsidR="00206049">
        <w:rPr>
          <w:rFonts w:eastAsiaTheme="minorEastAsia" w:hint="eastAsia"/>
          <w:lang w:eastAsia="zh-CN"/>
        </w:rPr>
        <w:t xml:space="preserve">UE is </w:t>
      </w:r>
      <w:proofErr w:type="spellStart"/>
      <w:r w:rsidR="00206049">
        <w:rPr>
          <w:rFonts w:eastAsiaTheme="minorEastAsia" w:hint="eastAsia"/>
          <w:lang w:eastAsia="zh-CN"/>
        </w:rPr>
        <w:t>IS</w:t>
      </w:r>
      <w:proofErr w:type="spellEnd"/>
      <w:r w:rsidR="00206049">
        <w:rPr>
          <w:rFonts w:eastAsiaTheme="minorEastAsia" w:hint="eastAsia"/>
          <w:lang w:eastAsia="zh-CN"/>
        </w:rPr>
        <w:t xml:space="preserve">. </w:t>
      </w:r>
      <w:r w:rsidR="00206049">
        <w:rPr>
          <w:rFonts w:eastAsiaTheme="minorEastAsia"/>
          <w:lang w:eastAsia="zh-CN"/>
        </w:rPr>
        <w:t>O</w:t>
      </w:r>
      <w:r w:rsidR="00206049">
        <w:rPr>
          <w:rFonts w:eastAsiaTheme="minorEastAsia" w:hint="eastAsia"/>
          <w:lang w:eastAsia="zh-CN"/>
        </w:rPr>
        <w:t xml:space="preserve">therwise the UE is OOS. </w:t>
      </w:r>
    </w:p>
    <w:p w:rsidR="002B7EB7" w:rsidRPr="009A0B13" w:rsidRDefault="002B7EB7" w:rsidP="002E37C3">
      <w:pPr>
        <w:spacing w:after="120"/>
        <w:jc w:val="both"/>
        <w:rPr>
          <w:rFonts w:eastAsiaTheme="minorEastAsia"/>
          <w:lang w:eastAsia="zh-CN"/>
        </w:rPr>
      </w:pPr>
    </w:p>
    <w:p w:rsidR="009A0B13" w:rsidRDefault="009A0B13" w:rsidP="00206049">
      <w:pPr>
        <w:spacing w:after="120"/>
        <w:jc w:val="center"/>
        <w:rPr>
          <w:rFonts w:eastAsiaTheme="minorEastAsia"/>
          <w:lang w:eastAsia="zh-CN"/>
        </w:rPr>
      </w:pPr>
      <w:r>
        <w:object w:dxaOrig="5321" w:dyaOrig="2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5pt;height:114.1pt" o:ole="">
            <v:imagedata r:id="rId11" o:title=""/>
          </v:shape>
          <o:OLEObject Type="Embed" ProgID="Visio.Drawing.11" ShapeID="_x0000_i1025" DrawAspect="Content" ObjectID="_1634808919" r:id="rId12"/>
        </w:object>
      </w:r>
    </w:p>
    <w:p w:rsidR="009A0B13" w:rsidRDefault="009A0B13" w:rsidP="00206049">
      <w:pPr>
        <w:spacing w:after="120"/>
        <w:jc w:val="center"/>
        <w:rPr>
          <w:rFonts w:eastAsiaTheme="minorEastAsia"/>
          <w:lang w:eastAsia="zh-CN"/>
        </w:rPr>
      </w:pPr>
      <w:r>
        <w:rPr>
          <w:rFonts w:eastAsiaTheme="minorEastAsia" w:hint="eastAsia"/>
          <w:lang w:eastAsia="zh-CN"/>
        </w:rPr>
        <w:t>Figure 1: Periodic indications of SL IS/OOS</w:t>
      </w:r>
    </w:p>
    <w:p w:rsidR="00206049" w:rsidRPr="009A0B13" w:rsidRDefault="00206049" w:rsidP="00206049">
      <w:pPr>
        <w:spacing w:after="120"/>
        <w:jc w:val="center"/>
        <w:rPr>
          <w:rFonts w:eastAsiaTheme="minorEastAsia"/>
          <w:lang w:eastAsia="zh-CN"/>
        </w:rPr>
      </w:pPr>
    </w:p>
    <w:p w:rsidR="00206049" w:rsidRDefault="00206049" w:rsidP="002E37C3">
      <w:pPr>
        <w:spacing w:after="120"/>
        <w:jc w:val="both"/>
        <w:rPr>
          <w:rFonts w:eastAsiaTheme="minorEastAsia"/>
          <w:b/>
          <w:i/>
          <w:lang w:eastAsia="zh-CN"/>
        </w:rPr>
      </w:pPr>
      <w:r w:rsidRPr="00290304">
        <w:rPr>
          <w:rFonts w:eastAsiaTheme="minorEastAsia"/>
          <w:b/>
          <w:i/>
          <w:lang w:eastAsia="zh-CN"/>
        </w:rPr>
        <w:t>P</w:t>
      </w:r>
      <w:r w:rsidRPr="00290304">
        <w:rPr>
          <w:rFonts w:eastAsiaTheme="minorEastAsia" w:hint="eastAsia"/>
          <w:b/>
          <w:i/>
          <w:lang w:eastAsia="zh-CN"/>
        </w:rPr>
        <w:t xml:space="preserve">roposal </w:t>
      </w:r>
      <w:r w:rsidR="00E363E8">
        <w:rPr>
          <w:rFonts w:eastAsiaTheme="minorEastAsia" w:hint="eastAsia"/>
          <w:b/>
          <w:i/>
          <w:lang w:eastAsia="zh-CN"/>
        </w:rPr>
        <w:t>2</w:t>
      </w:r>
      <w:r w:rsidRPr="00290304">
        <w:rPr>
          <w:rFonts w:eastAsiaTheme="minorEastAsia" w:hint="eastAsia"/>
          <w:b/>
          <w:i/>
          <w:lang w:eastAsia="zh-CN"/>
        </w:rPr>
        <w:t xml:space="preserve">: </w:t>
      </w:r>
      <w:r>
        <w:rPr>
          <w:rFonts w:eastAsiaTheme="minorEastAsia"/>
          <w:b/>
          <w:i/>
          <w:lang w:eastAsia="zh-CN"/>
        </w:rPr>
        <w:t>P</w:t>
      </w:r>
      <w:r w:rsidRPr="00290304">
        <w:rPr>
          <w:rFonts w:eastAsiaTheme="minorEastAsia" w:hint="eastAsia"/>
          <w:b/>
          <w:i/>
          <w:lang w:eastAsia="zh-CN"/>
        </w:rPr>
        <w:t>eriodic indications of IS/OOS</w:t>
      </w:r>
      <w:r>
        <w:rPr>
          <w:rFonts w:eastAsiaTheme="minorEastAsia"/>
          <w:b/>
          <w:i/>
          <w:lang w:eastAsia="zh-CN"/>
        </w:rPr>
        <w:t xml:space="preserve"> could be provided </w:t>
      </w:r>
      <w:r>
        <w:rPr>
          <w:rFonts w:eastAsiaTheme="minorEastAsia" w:hint="eastAsia"/>
          <w:b/>
          <w:i/>
          <w:lang w:eastAsia="zh-CN"/>
        </w:rPr>
        <w:t>by t</w:t>
      </w:r>
      <w:r w:rsidRPr="00206049">
        <w:rPr>
          <w:rFonts w:eastAsiaTheme="minorEastAsia" w:hint="eastAsia"/>
          <w:b/>
          <w:i/>
          <w:lang w:eastAsia="zh-CN"/>
        </w:rPr>
        <w:t xml:space="preserve">he number of </w:t>
      </w:r>
      <w:r w:rsidR="00E363E8" w:rsidRPr="00E363E8">
        <w:rPr>
          <w:rFonts w:eastAsiaTheme="minorEastAsia" w:hint="eastAsia"/>
          <w:b/>
          <w:i/>
          <w:lang w:eastAsia="zh-CN"/>
        </w:rPr>
        <w:t xml:space="preserve">sidelink HAFQ ACK/NACK </w:t>
      </w:r>
      <w:r w:rsidR="00E363E8" w:rsidRPr="00E363E8">
        <w:rPr>
          <w:rFonts w:eastAsiaTheme="minorEastAsia"/>
          <w:b/>
          <w:i/>
          <w:lang w:eastAsia="zh-CN"/>
        </w:rPr>
        <w:t>feedback</w:t>
      </w:r>
      <w:r w:rsidR="00E363E8" w:rsidRPr="00206049">
        <w:rPr>
          <w:rFonts w:eastAsiaTheme="minorEastAsia"/>
          <w:b/>
          <w:i/>
          <w:lang w:eastAsia="zh-CN"/>
        </w:rPr>
        <w:t xml:space="preserve"> </w:t>
      </w:r>
      <w:r w:rsidR="00E363E8">
        <w:rPr>
          <w:rFonts w:eastAsiaTheme="minorEastAsia"/>
          <w:b/>
          <w:i/>
          <w:lang w:eastAsia="zh-CN"/>
        </w:rPr>
        <w:t>and</w:t>
      </w:r>
      <w:r w:rsidR="00E363E8">
        <w:rPr>
          <w:rFonts w:eastAsiaTheme="minorEastAsia" w:hint="eastAsia"/>
          <w:b/>
          <w:i/>
          <w:lang w:eastAsia="zh-CN"/>
        </w:rPr>
        <w:t xml:space="preserve"> </w:t>
      </w:r>
      <w:r w:rsidRPr="00206049">
        <w:rPr>
          <w:rFonts w:eastAsiaTheme="minorEastAsia" w:hint="eastAsia"/>
          <w:b/>
          <w:i/>
          <w:lang w:eastAsia="zh-CN"/>
        </w:rPr>
        <w:t>successfully decoded PSCCH</w:t>
      </w:r>
      <w:r>
        <w:rPr>
          <w:rFonts w:eastAsiaTheme="minorEastAsia" w:hint="eastAsia"/>
          <w:b/>
          <w:i/>
          <w:lang w:eastAsia="zh-CN"/>
        </w:rPr>
        <w:t xml:space="preserve"> </w:t>
      </w:r>
      <w:r w:rsidRPr="00206049">
        <w:rPr>
          <w:rFonts w:eastAsiaTheme="minorEastAsia" w:hint="eastAsia"/>
          <w:b/>
          <w:i/>
          <w:lang w:eastAsia="zh-CN"/>
        </w:rPr>
        <w:t xml:space="preserve">within </w:t>
      </w:r>
      <w:r>
        <w:rPr>
          <w:rFonts w:eastAsiaTheme="minorEastAsia" w:hint="eastAsia"/>
          <w:b/>
          <w:i/>
          <w:lang w:eastAsia="zh-CN"/>
        </w:rPr>
        <w:t xml:space="preserve">a </w:t>
      </w:r>
      <w:r w:rsidRPr="00206049">
        <w:rPr>
          <w:rFonts w:eastAsiaTheme="minorEastAsia" w:hint="eastAsia"/>
          <w:b/>
          <w:i/>
          <w:lang w:eastAsia="zh-CN"/>
        </w:rPr>
        <w:t>RLM window</w:t>
      </w:r>
      <w:r w:rsidR="00D876E8">
        <w:rPr>
          <w:rFonts w:eastAsiaTheme="minorEastAsia" w:hint="eastAsia"/>
          <w:b/>
          <w:i/>
          <w:lang w:eastAsia="zh-CN"/>
        </w:rPr>
        <w:t>.</w:t>
      </w:r>
    </w:p>
    <w:p w:rsidR="006633D4" w:rsidRDefault="006633D4" w:rsidP="002E37C3">
      <w:pPr>
        <w:spacing w:after="120"/>
        <w:jc w:val="both"/>
        <w:rPr>
          <w:rFonts w:eastAsiaTheme="minorEastAsia"/>
          <w:b/>
          <w:i/>
          <w:lang w:eastAsia="zh-CN"/>
        </w:rPr>
      </w:pPr>
    </w:p>
    <w:p w:rsidR="007F77BE" w:rsidRDefault="00150460" w:rsidP="00150460">
      <w:pPr>
        <w:pStyle w:val="1"/>
      </w:pPr>
      <w:r>
        <w:t>C</w:t>
      </w:r>
      <w:r>
        <w:rPr>
          <w:rFonts w:hint="eastAsia"/>
        </w:rPr>
        <w:t>onclusions</w:t>
      </w:r>
    </w:p>
    <w:p w:rsidR="0059195F" w:rsidRPr="0059195F" w:rsidRDefault="0059195F" w:rsidP="0059195F">
      <w:pPr>
        <w:pStyle w:val="a1"/>
        <w:rPr>
          <w:rFonts w:eastAsiaTheme="minorEastAsia"/>
          <w:lang w:eastAsia="zh-CN"/>
        </w:rPr>
      </w:pPr>
    </w:p>
    <w:p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n this contr</w:t>
      </w:r>
      <w:r w:rsidR="0052601A">
        <w:rPr>
          <w:rFonts w:eastAsiaTheme="minorEastAsia" w:hint="eastAsia"/>
          <w:lang w:eastAsia="zh-CN"/>
        </w:rPr>
        <w:t xml:space="preserve">ibution, </w:t>
      </w:r>
      <w:r w:rsidR="0052601A">
        <w:rPr>
          <w:rFonts w:eastAsiaTheme="minorEastAsia"/>
          <w:lang w:eastAsia="zh-CN"/>
        </w:rPr>
        <w:t xml:space="preserve">we </w:t>
      </w:r>
      <w:r w:rsidR="00E363E8">
        <w:rPr>
          <w:rFonts w:eastAsiaTheme="minorEastAsia" w:hint="eastAsia"/>
          <w:lang w:eastAsia="zh-CN"/>
        </w:rPr>
        <w:t xml:space="preserve">further </w:t>
      </w:r>
      <w:r w:rsidR="0052601A">
        <w:rPr>
          <w:rFonts w:eastAsiaTheme="minorEastAsia"/>
          <w:lang w:eastAsia="zh-CN"/>
        </w:rPr>
        <w:t xml:space="preserve">discussed </w:t>
      </w:r>
      <w:proofErr w:type="spellStart"/>
      <w:r w:rsidR="00E363E8">
        <w:rPr>
          <w:rFonts w:eastAsiaTheme="minorEastAsia" w:hint="eastAsia"/>
          <w:lang w:eastAsia="zh-CN"/>
        </w:rPr>
        <w:t>Tx</w:t>
      </w:r>
      <w:proofErr w:type="spellEnd"/>
      <w:r w:rsidR="00E363E8">
        <w:rPr>
          <w:rFonts w:eastAsiaTheme="minorEastAsia" w:hint="eastAsia"/>
          <w:lang w:eastAsia="zh-CN"/>
        </w:rPr>
        <w:t xml:space="preserve"> UE based </w:t>
      </w:r>
      <w:r w:rsidR="0052601A">
        <w:rPr>
          <w:rFonts w:eastAsiaTheme="minorEastAsia"/>
          <w:lang w:eastAsia="zh-CN"/>
        </w:rPr>
        <w:t xml:space="preserve">RLM/RLF for unicast </w:t>
      </w:r>
      <w:r w:rsidR="00E363E8">
        <w:rPr>
          <w:rFonts w:eastAsiaTheme="minorEastAsia" w:hint="eastAsia"/>
          <w:lang w:eastAsia="zh-CN"/>
        </w:rPr>
        <w:t>communication</w:t>
      </w:r>
      <w:r w:rsidR="0052601A">
        <w:rPr>
          <w:rFonts w:eastAsiaTheme="minorEastAsia"/>
          <w:lang w:eastAsia="zh-CN"/>
        </w:rPr>
        <w:t xml:space="preserve">. We </w:t>
      </w:r>
      <w:r>
        <w:rPr>
          <w:rFonts w:eastAsiaTheme="minorEastAsia" w:hint="eastAsia"/>
          <w:lang w:eastAsia="zh-CN"/>
        </w:rPr>
        <w:t>have</w:t>
      </w:r>
      <w:r w:rsidR="0052601A">
        <w:rPr>
          <w:rFonts w:eastAsiaTheme="minorEastAsia"/>
          <w:lang w:eastAsia="zh-CN"/>
        </w:rPr>
        <w:t xml:space="preserve"> the </w:t>
      </w:r>
      <w:r w:rsidR="0052601A">
        <w:rPr>
          <w:rFonts w:eastAsiaTheme="minorEastAsia" w:hint="eastAsia"/>
          <w:lang w:eastAsia="zh-CN"/>
        </w:rPr>
        <w:t>following</w:t>
      </w:r>
      <w:r w:rsidR="0052601A">
        <w:rPr>
          <w:rFonts w:eastAsiaTheme="minorEastAsia"/>
          <w:lang w:eastAsia="zh-CN"/>
        </w:rPr>
        <w:t xml:space="preserve"> </w:t>
      </w:r>
      <w:r w:rsidR="0052601A">
        <w:rPr>
          <w:rFonts w:eastAsiaTheme="minorEastAsia" w:hint="eastAsia"/>
          <w:lang w:eastAsia="zh-CN"/>
        </w:rPr>
        <w:t>proposals</w:t>
      </w:r>
      <w:r w:rsidR="0052601A">
        <w:rPr>
          <w:rFonts w:eastAsiaTheme="minorEastAsia"/>
          <w:lang w:eastAsia="zh-CN"/>
        </w:rPr>
        <w:t xml:space="preserve">, </w:t>
      </w:r>
    </w:p>
    <w:p w:rsidR="00E363E8" w:rsidRPr="00E363E8" w:rsidRDefault="00E363E8" w:rsidP="00E363E8">
      <w:pPr>
        <w:spacing w:after="120"/>
        <w:jc w:val="both"/>
        <w:rPr>
          <w:rFonts w:eastAsiaTheme="minorEastAsia"/>
          <w:b/>
          <w:i/>
          <w:lang w:eastAsia="zh-CN"/>
        </w:rPr>
      </w:pPr>
      <w:r w:rsidRPr="00E363E8">
        <w:rPr>
          <w:rFonts w:eastAsiaTheme="minorEastAsia" w:hint="eastAsia"/>
          <w:b/>
          <w:i/>
          <w:lang w:eastAsia="zh-CN"/>
        </w:rPr>
        <w:t xml:space="preserve">Proposal 1: From </w:t>
      </w:r>
      <w:proofErr w:type="spellStart"/>
      <w:r w:rsidRPr="00E363E8">
        <w:rPr>
          <w:rFonts w:eastAsiaTheme="minorEastAsia" w:hint="eastAsia"/>
          <w:b/>
          <w:i/>
          <w:lang w:eastAsia="zh-CN"/>
        </w:rPr>
        <w:t>Tx</w:t>
      </w:r>
      <w:proofErr w:type="spellEnd"/>
      <w:r w:rsidRPr="00E363E8">
        <w:rPr>
          <w:rFonts w:eastAsiaTheme="minorEastAsia" w:hint="eastAsia"/>
          <w:b/>
          <w:i/>
          <w:lang w:eastAsia="zh-CN"/>
        </w:rPr>
        <w:t xml:space="preserve"> UE side, the sidelink performance metrics for RLM/RLF include:</w:t>
      </w:r>
    </w:p>
    <w:p w:rsidR="00E363E8" w:rsidRPr="00E363E8" w:rsidRDefault="00E363E8" w:rsidP="00D81954">
      <w:pPr>
        <w:pStyle w:val="af3"/>
        <w:numPr>
          <w:ilvl w:val="0"/>
          <w:numId w:val="15"/>
        </w:numPr>
        <w:spacing w:after="120"/>
        <w:ind w:firstLineChars="0"/>
        <w:jc w:val="both"/>
        <w:rPr>
          <w:rFonts w:ascii="Times New Roman" w:eastAsiaTheme="minorEastAsia" w:hAnsi="Times New Roman" w:cs="Times New Roman"/>
          <w:b/>
          <w:i/>
          <w:sz w:val="20"/>
        </w:rPr>
      </w:pPr>
      <w:r w:rsidRPr="00E363E8">
        <w:rPr>
          <w:rFonts w:ascii="Times New Roman" w:eastAsiaTheme="minorEastAsia" w:hAnsi="Times New Roman" w:cs="Times New Roman"/>
          <w:b/>
          <w:i/>
          <w:sz w:val="20"/>
        </w:rPr>
        <w:t>Sidelink HARQ ACK/NACK feedback from Rx UE</w:t>
      </w:r>
      <w:r w:rsidRPr="00E363E8">
        <w:rPr>
          <w:rFonts w:ascii="Times New Roman" w:eastAsiaTheme="minorEastAsia" w:hAnsi="Times New Roman" w:cs="Times New Roman" w:hint="eastAsia"/>
          <w:b/>
          <w:i/>
          <w:sz w:val="20"/>
        </w:rPr>
        <w:t>.</w:t>
      </w:r>
    </w:p>
    <w:p w:rsidR="00E363E8" w:rsidRDefault="00E363E8" w:rsidP="00D81954">
      <w:pPr>
        <w:pStyle w:val="af3"/>
        <w:numPr>
          <w:ilvl w:val="0"/>
          <w:numId w:val="15"/>
        </w:numPr>
        <w:spacing w:after="120"/>
        <w:ind w:firstLineChars="0"/>
        <w:jc w:val="both"/>
        <w:rPr>
          <w:rFonts w:ascii="Times New Roman" w:eastAsiaTheme="minorEastAsia" w:hAnsi="Times New Roman" w:cs="Times New Roman"/>
          <w:b/>
          <w:i/>
          <w:sz w:val="20"/>
        </w:rPr>
      </w:pPr>
      <w:r w:rsidRPr="00E363E8">
        <w:rPr>
          <w:rFonts w:ascii="Times New Roman" w:eastAsiaTheme="minorEastAsia" w:hAnsi="Times New Roman" w:cs="Times New Roman"/>
          <w:b/>
          <w:i/>
          <w:sz w:val="20"/>
        </w:rPr>
        <w:t>D</w:t>
      </w:r>
      <w:r w:rsidRPr="00E363E8">
        <w:rPr>
          <w:rFonts w:ascii="Times New Roman" w:eastAsiaTheme="minorEastAsia" w:hAnsi="Times New Roman" w:cs="Times New Roman" w:hint="eastAsia"/>
          <w:b/>
          <w:i/>
          <w:sz w:val="20"/>
        </w:rPr>
        <w:t xml:space="preserve">ecoding status of PSCCH </w:t>
      </w:r>
      <w:r w:rsidRPr="00E363E8">
        <w:rPr>
          <w:rFonts w:ascii="Times New Roman" w:eastAsiaTheme="minorEastAsia" w:hAnsi="Times New Roman" w:cs="Times New Roman"/>
          <w:b/>
          <w:i/>
          <w:sz w:val="20"/>
        </w:rPr>
        <w:t>transmitted</w:t>
      </w:r>
      <w:r w:rsidRPr="00E363E8">
        <w:rPr>
          <w:rFonts w:ascii="Times New Roman" w:eastAsiaTheme="minorEastAsia" w:hAnsi="Times New Roman" w:cs="Times New Roman" w:hint="eastAsia"/>
          <w:b/>
          <w:i/>
          <w:sz w:val="20"/>
        </w:rPr>
        <w:t xml:space="preserve"> from Rx UE.</w:t>
      </w:r>
    </w:p>
    <w:p w:rsidR="00E363E8" w:rsidRDefault="00E363E8" w:rsidP="00E363E8">
      <w:pPr>
        <w:spacing w:after="120"/>
        <w:jc w:val="both"/>
        <w:rPr>
          <w:rFonts w:eastAsiaTheme="minorEastAsia"/>
          <w:b/>
          <w:i/>
          <w:lang w:eastAsia="zh-CN"/>
        </w:rPr>
      </w:pPr>
      <w:r w:rsidRPr="00290304">
        <w:rPr>
          <w:rFonts w:eastAsiaTheme="minorEastAsia"/>
          <w:b/>
          <w:i/>
          <w:lang w:eastAsia="zh-CN"/>
        </w:rPr>
        <w:t>P</w:t>
      </w:r>
      <w:r w:rsidRPr="00290304">
        <w:rPr>
          <w:rFonts w:eastAsiaTheme="minorEastAsia" w:hint="eastAsia"/>
          <w:b/>
          <w:i/>
          <w:lang w:eastAsia="zh-CN"/>
        </w:rPr>
        <w:t xml:space="preserve">roposal </w:t>
      </w:r>
      <w:r>
        <w:rPr>
          <w:rFonts w:eastAsiaTheme="minorEastAsia" w:hint="eastAsia"/>
          <w:b/>
          <w:i/>
          <w:lang w:eastAsia="zh-CN"/>
        </w:rPr>
        <w:t>2</w:t>
      </w:r>
      <w:r w:rsidRPr="00290304">
        <w:rPr>
          <w:rFonts w:eastAsiaTheme="minorEastAsia" w:hint="eastAsia"/>
          <w:b/>
          <w:i/>
          <w:lang w:eastAsia="zh-CN"/>
        </w:rPr>
        <w:t xml:space="preserve">: </w:t>
      </w:r>
      <w:r>
        <w:rPr>
          <w:rFonts w:eastAsiaTheme="minorEastAsia"/>
          <w:b/>
          <w:i/>
          <w:lang w:eastAsia="zh-CN"/>
        </w:rPr>
        <w:t>P</w:t>
      </w:r>
      <w:r w:rsidRPr="00290304">
        <w:rPr>
          <w:rFonts w:eastAsiaTheme="minorEastAsia" w:hint="eastAsia"/>
          <w:b/>
          <w:i/>
          <w:lang w:eastAsia="zh-CN"/>
        </w:rPr>
        <w:t>eriodic indications of IS/OOS</w:t>
      </w:r>
      <w:r>
        <w:rPr>
          <w:rFonts w:eastAsiaTheme="minorEastAsia"/>
          <w:b/>
          <w:i/>
          <w:lang w:eastAsia="zh-CN"/>
        </w:rPr>
        <w:t xml:space="preserve"> could be provided </w:t>
      </w:r>
      <w:r>
        <w:rPr>
          <w:rFonts w:eastAsiaTheme="minorEastAsia" w:hint="eastAsia"/>
          <w:b/>
          <w:i/>
          <w:lang w:eastAsia="zh-CN"/>
        </w:rPr>
        <w:t>by t</w:t>
      </w:r>
      <w:r w:rsidRPr="00206049">
        <w:rPr>
          <w:rFonts w:eastAsiaTheme="minorEastAsia" w:hint="eastAsia"/>
          <w:b/>
          <w:i/>
          <w:lang w:eastAsia="zh-CN"/>
        </w:rPr>
        <w:t xml:space="preserve">he number of </w:t>
      </w:r>
      <w:r w:rsidRPr="00E363E8">
        <w:rPr>
          <w:rFonts w:eastAsiaTheme="minorEastAsia" w:hint="eastAsia"/>
          <w:b/>
          <w:i/>
          <w:lang w:eastAsia="zh-CN"/>
        </w:rPr>
        <w:t xml:space="preserve">sidelink HAFQ ACK/NACK </w:t>
      </w:r>
      <w:r w:rsidRPr="00E363E8">
        <w:rPr>
          <w:rFonts w:eastAsiaTheme="minorEastAsia"/>
          <w:b/>
          <w:i/>
          <w:lang w:eastAsia="zh-CN"/>
        </w:rPr>
        <w:t>feedback</w:t>
      </w:r>
      <w:r w:rsidRPr="00206049">
        <w:rPr>
          <w:rFonts w:eastAsiaTheme="minorEastAsia"/>
          <w:b/>
          <w:i/>
          <w:lang w:eastAsia="zh-CN"/>
        </w:rPr>
        <w:t xml:space="preserve"> </w:t>
      </w:r>
      <w:r>
        <w:rPr>
          <w:rFonts w:eastAsiaTheme="minorEastAsia"/>
          <w:b/>
          <w:i/>
          <w:lang w:eastAsia="zh-CN"/>
        </w:rPr>
        <w:t>and</w:t>
      </w:r>
      <w:r>
        <w:rPr>
          <w:rFonts w:eastAsiaTheme="minorEastAsia" w:hint="eastAsia"/>
          <w:b/>
          <w:i/>
          <w:lang w:eastAsia="zh-CN"/>
        </w:rPr>
        <w:t xml:space="preserve"> </w:t>
      </w:r>
      <w:r w:rsidRPr="00206049">
        <w:rPr>
          <w:rFonts w:eastAsiaTheme="minorEastAsia" w:hint="eastAsia"/>
          <w:b/>
          <w:i/>
          <w:lang w:eastAsia="zh-CN"/>
        </w:rPr>
        <w:t>successfully decoded PSCCH</w:t>
      </w:r>
      <w:r>
        <w:rPr>
          <w:rFonts w:eastAsiaTheme="minorEastAsia" w:hint="eastAsia"/>
          <w:b/>
          <w:i/>
          <w:lang w:eastAsia="zh-CN"/>
        </w:rPr>
        <w:t xml:space="preserve"> </w:t>
      </w:r>
      <w:r w:rsidRPr="00206049">
        <w:rPr>
          <w:rFonts w:eastAsiaTheme="minorEastAsia" w:hint="eastAsia"/>
          <w:b/>
          <w:i/>
          <w:lang w:eastAsia="zh-CN"/>
        </w:rPr>
        <w:t xml:space="preserve">within </w:t>
      </w:r>
      <w:r>
        <w:rPr>
          <w:rFonts w:eastAsiaTheme="minorEastAsia" w:hint="eastAsia"/>
          <w:b/>
          <w:i/>
          <w:lang w:eastAsia="zh-CN"/>
        </w:rPr>
        <w:t xml:space="preserve">a </w:t>
      </w:r>
      <w:r w:rsidRPr="00206049">
        <w:rPr>
          <w:rFonts w:eastAsiaTheme="minorEastAsia" w:hint="eastAsia"/>
          <w:b/>
          <w:i/>
          <w:lang w:eastAsia="zh-CN"/>
        </w:rPr>
        <w:t>RLM window</w:t>
      </w:r>
      <w:r w:rsidR="00D876E8">
        <w:rPr>
          <w:rFonts w:eastAsiaTheme="minorEastAsia" w:hint="eastAsia"/>
          <w:b/>
          <w:i/>
          <w:lang w:eastAsia="zh-CN"/>
        </w:rPr>
        <w:t>.</w:t>
      </w:r>
    </w:p>
    <w:p w:rsidR="00E363E8" w:rsidRPr="00E363E8" w:rsidRDefault="00E363E8" w:rsidP="00E363E8">
      <w:pPr>
        <w:spacing w:after="120"/>
        <w:jc w:val="both"/>
        <w:rPr>
          <w:rFonts w:eastAsiaTheme="minorEastAsia"/>
          <w:b/>
          <w:i/>
          <w:lang w:eastAsia="zh-CN"/>
        </w:rPr>
      </w:pPr>
    </w:p>
    <w:p w:rsidR="004647B4" w:rsidRPr="0052231C" w:rsidRDefault="004647B4" w:rsidP="004647B4">
      <w:pPr>
        <w:pStyle w:val="1"/>
        <w:ind w:left="431" w:hanging="431"/>
      </w:pPr>
      <w:r w:rsidRPr="0052231C">
        <w:t>References</w:t>
      </w:r>
    </w:p>
    <w:p w:rsidR="00385613" w:rsidRPr="00975FD0" w:rsidRDefault="00385613" w:rsidP="00D81954">
      <w:pPr>
        <w:pStyle w:val="a1"/>
        <w:numPr>
          <w:ilvl w:val="0"/>
          <w:numId w:val="11"/>
        </w:numPr>
        <w:rPr>
          <w:rFonts w:eastAsiaTheme="minorEastAsia"/>
          <w:lang w:eastAsia="zh-CN"/>
        </w:rPr>
      </w:pPr>
      <w:bookmarkStart w:id="4" w:name="_Ref7776128"/>
      <w:r w:rsidRPr="00975FD0">
        <w:rPr>
          <w:rFonts w:eastAsiaTheme="minorEastAsia" w:hint="eastAsia"/>
          <w:lang w:eastAsia="zh-CN"/>
        </w:rPr>
        <w:t>RAN1#9</w:t>
      </w:r>
      <w:r w:rsidR="00E363E8">
        <w:rPr>
          <w:rFonts w:eastAsiaTheme="minorEastAsia" w:hint="eastAsia"/>
          <w:lang w:eastAsia="zh-CN"/>
        </w:rPr>
        <w:t>8</w:t>
      </w:r>
      <w:r w:rsidRPr="00975FD0">
        <w:rPr>
          <w:rFonts w:eastAsiaTheme="minorEastAsia" w:hint="eastAsia"/>
          <w:lang w:eastAsia="zh-CN"/>
        </w:rPr>
        <w:t>bis chairman notes</w:t>
      </w:r>
    </w:p>
    <w:bookmarkEnd w:id="4"/>
    <w:p w:rsidR="00B938B6" w:rsidRPr="00975FD0" w:rsidRDefault="00B938B6" w:rsidP="00975FD0">
      <w:pPr>
        <w:pStyle w:val="a1"/>
        <w:rPr>
          <w:rFonts w:eastAsiaTheme="minorEastAsia"/>
          <w:lang w:eastAsia="zh-CN"/>
        </w:rPr>
      </w:pPr>
    </w:p>
    <w:sectPr w:rsidR="00B938B6" w:rsidRPr="00975FD0"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38B" w:rsidRDefault="00D7238B" w:rsidP="00E9523A">
      <w:pPr>
        <w:ind w:left="-2"/>
      </w:pPr>
      <w:r>
        <w:separator/>
      </w:r>
    </w:p>
  </w:endnote>
  <w:endnote w:type="continuationSeparator" w:id="0">
    <w:p w:rsidR="00D7238B" w:rsidRDefault="00D7238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Arial Unicode MS"/>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38B" w:rsidRDefault="00D7238B" w:rsidP="00E9523A">
      <w:pPr>
        <w:ind w:left="-2"/>
      </w:pPr>
      <w:r>
        <w:separator/>
      </w:r>
    </w:p>
  </w:footnote>
  <w:footnote w:type="continuationSeparator" w:id="0">
    <w:p w:rsidR="00D7238B" w:rsidRDefault="00D7238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2C9" w:rsidRPr="001A329E" w:rsidRDefault="001222C9"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2A14722E"/>
    <w:multiLevelType w:val="hybridMultilevel"/>
    <w:tmpl w:val="618CA93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C5A267A0"/>
    <w:lvl w:ilvl="0" w:tplc="CAFA9086">
      <w:start w:val="1"/>
      <w:numFmt w:val="decimal"/>
      <w:pStyle w:val="Observation"/>
      <w:lvlText w:val="Observation %1"/>
      <w:lvlJc w:val="left"/>
      <w:pPr>
        <w:ind w:left="360" w:hanging="360"/>
      </w:pPr>
      <w:rPr>
        <w:rFonts w:hint="default"/>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CE17E7B"/>
    <w:multiLevelType w:val="hybridMultilevel"/>
    <w:tmpl w:val="FA5C683A"/>
    <w:lvl w:ilvl="0" w:tplc="1D5A705C">
      <w:start w:val="2018"/>
      <w:numFmt w:val="bullet"/>
      <w:lvlText w:val="-"/>
      <w:lvlJc w:val="left"/>
      <w:pPr>
        <w:ind w:left="1140" w:hanging="420"/>
      </w:pPr>
      <w:rPr>
        <w:rFonts w:ascii="Arial" w:eastAsia="Yu Mincho"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4">
    <w:nsid w:val="7218652B"/>
    <w:multiLevelType w:val="hybridMultilevel"/>
    <w:tmpl w:val="CB6EB9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0"/>
  </w:num>
  <w:num w:numId="4">
    <w:abstractNumId w:val="4"/>
  </w:num>
  <w:num w:numId="5">
    <w:abstractNumId w:val="7"/>
  </w:num>
  <w:num w:numId="6">
    <w:abstractNumId w:val="3"/>
  </w:num>
  <w:num w:numId="7">
    <w:abstractNumId w:val="5"/>
  </w:num>
  <w:num w:numId="8">
    <w:abstractNumId w:val="12"/>
  </w:num>
  <w:num w:numId="9">
    <w:abstractNumId w:val="6"/>
  </w:num>
  <w:num w:numId="10">
    <w:abstractNumId w:val="13"/>
  </w:num>
  <w:num w:numId="11">
    <w:abstractNumId w:val="1"/>
  </w:num>
  <w:num w:numId="12">
    <w:abstractNumId w:val="8"/>
  </w:num>
  <w:num w:numId="13">
    <w:abstractNumId w:val="10"/>
  </w:num>
  <w:num w:numId="14">
    <w:abstractNumId w:val="14"/>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4FC"/>
    <w:rsid w:val="0001761E"/>
    <w:rsid w:val="00017BD0"/>
    <w:rsid w:val="000201CD"/>
    <w:rsid w:val="0002031B"/>
    <w:rsid w:val="0002182E"/>
    <w:rsid w:val="00022E1A"/>
    <w:rsid w:val="00022F27"/>
    <w:rsid w:val="00023317"/>
    <w:rsid w:val="0002395B"/>
    <w:rsid w:val="00023E9E"/>
    <w:rsid w:val="00024EBA"/>
    <w:rsid w:val="000262F8"/>
    <w:rsid w:val="000266A1"/>
    <w:rsid w:val="00026B89"/>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1AEF"/>
    <w:rsid w:val="00042BBB"/>
    <w:rsid w:val="00043AD0"/>
    <w:rsid w:val="00043C48"/>
    <w:rsid w:val="00043D61"/>
    <w:rsid w:val="00043F5C"/>
    <w:rsid w:val="00044A28"/>
    <w:rsid w:val="00044FED"/>
    <w:rsid w:val="0004534F"/>
    <w:rsid w:val="00045952"/>
    <w:rsid w:val="00045F8C"/>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A50"/>
    <w:rsid w:val="00064FC2"/>
    <w:rsid w:val="00064FF8"/>
    <w:rsid w:val="000650D3"/>
    <w:rsid w:val="00065677"/>
    <w:rsid w:val="000656AF"/>
    <w:rsid w:val="0006573E"/>
    <w:rsid w:val="00065B91"/>
    <w:rsid w:val="00065E2C"/>
    <w:rsid w:val="00065F7D"/>
    <w:rsid w:val="00066764"/>
    <w:rsid w:val="00067384"/>
    <w:rsid w:val="000676CE"/>
    <w:rsid w:val="0006771E"/>
    <w:rsid w:val="000679FC"/>
    <w:rsid w:val="00067BBE"/>
    <w:rsid w:val="00070A16"/>
    <w:rsid w:val="00070A1D"/>
    <w:rsid w:val="00071385"/>
    <w:rsid w:val="00072ED4"/>
    <w:rsid w:val="00073046"/>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CB2"/>
    <w:rsid w:val="000844DB"/>
    <w:rsid w:val="0008500D"/>
    <w:rsid w:val="00085080"/>
    <w:rsid w:val="0008531E"/>
    <w:rsid w:val="0008560C"/>
    <w:rsid w:val="000868E5"/>
    <w:rsid w:val="000870AA"/>
    <w:rsid w:val="000870AE"/>
    <w:rsid w:val="00087487"/>
    <w:rsid w:val="0008757D"/>
    <w:rsid w:val="0008760D"/>
    <w:rsid w:val="00087AAB"/>
    <w:rsid w:val="0009064E"/>
    <w:rsid w:val="00090F89"/>
    <w:rsid w:val="00092357"/>
    <w:rsid w:val="000924D0"/>
    <w:rsid w:val="0009369C"/>
    <w:rsid w:val="00093F31"/>
    <w:rsid w:val="00094D0F"/>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6924"/>
    <w:rsid w:val="000C6A43"/>
    <w:rsid w:val="000C7C0C"/>
    <w:rsid w:val="000D0089"/>
    <w:rsid w:val="000D011B"/>
    <w:rsid w:val="000D04C7"/>
    <w:rsid w:val="000D04CD"/>
    <w:rsid w:val="000D0988"/>
    <w:rsid w:val="000D0D36"/>
    <w:rsid w:val="000D193E"/>
    <w:rsid w:val="000D1D70"/>
    <w:rsid w:val="000D40E9"/>
    <w:rsid w:val="000D48A1"/>
    <w:rsid w:val="000D5785"/>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66C"/>
    <w:rsid w:val="000F29DB"/>
    <w:rsid w:val="000F327C"/>
    <w:rsid w:val="000F3844"/>
    <w:rsid w:val="000F3908"/>
    <w:rsid w:val="000F3F67"/>
    <w:rsid w:val="000F4330"/>
    <w:rsid w:val="000F450C"/>
    <w:rsid w:val="000F4EC1"/>
    <w:rsid w:val="000F5057"/>
    <w:rsid w:val="000F59C8"/>
    <w:rsid w:val="000F5BAF"/>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729F"/>
    <w:rsid w:val="00110194"/>
    <w:rsid w:val="00110F3F"/>
    <w:rsid w:val="001125D0"/>
    <w:rsid w:val="00112DD0"/>
    <w:rsid w:val="00112FB5"/>
    <w:rsid w:val="001136C6"/>
    <w:rsid w:val="00113DDD"/>
    <w:rsid w:val="001140AB"/>
    <w:rsid w:val="001143D4"/>
    <w:rsid w:val="0011486C"/>
    <w:rsid w:val="00114A1A"/>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63"/>
    <w:rsid w:val="0014024C"/>
    <w:rsid w:val="00140551"/>
    <w:rsid w:val="001405DF"/>
    <w:rsid w:val="0014084E"/>
    <w:rsid w:val="00140C34"/>
    <w:rsid w:val="00141AEB"/>
    <w:rsid w:val="00141B4C"/>
    <w:rsid w:val="001424D3"/>
    <w:rsid w:val="001424E7"/>
    <w:rsid w:val="00142748"/>
    <w:rsid w:val="001436FC"/>
    <w:rsid w:val="00143816"/>
    <w:rsid w:val="00143D7E"/>
    <w:rsid w:val="00143DDF"/>
    <w:rsid w:val="00144167"/>
    <w:rsid w:val="00144769"/>
    <w:rsid w:val="00145ED4"/>
    <w:rsid w:val="00146D1F"/>
    <w:rsid w:val="0014748E"/>
    <w:rsid w:val="00150460"/>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125A"/>
    <w:rsid w:val="00171D29"/>
    <w:rsid w:val="00172723"/>
    <w:rsid w:val="00172A27"/>
    <w:rsid w:val="00172D3A"/>
    <w:rsid w:val="00173921"/>
    <w:rsid w:val="00173C9E"/>
    <w:rsid w:val="00174191"/>
    <w:rsid w:val="001741A7"/>
    <w:rsid w:val="001741F9"/>
    <w:rsid w:val="00175726"/>
    <w:rsid w:val="001758F8"/>
    <w:rsid w:val="00175981"/>
    <w:rsid w:val="00175BB1"/>
    <w:rsid w:val="00175F21"/>
    <w:rsid w:val="00176857"/>
    <w:rsid w:val="0017766A"/>
    <w:rsid w:val="001800C2"/>
    <w:rsid w:val="00180CE2"/>
    <w:rsid w:val="00180E57"/>
    <w:rsid w:val="001811A3"/>
    <w:rsid w:val="001812C4"/>
    <w:rsid w:val="001813B7"/>
    <w:rsid w:val="001833D2"/>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7743"/>
    <w:rsid w:val="001A7C6C"/>
    <w:rsid w:val="001B113F"/>
    <w:rsid w:val="001B162E"/>
    <w:rsid w:val="001B2B5F"/>
    <w:rsid w:val="001B2DD0"/>
    <w:rsid w:val="001B34A9"/>
    <w:rsid w:val="001B3AB2"/>
    <w:rsid w:val="001B42F8"/>
    <w:rsid w:val="001B4654"/>
    <w:rsid w:val="001B4C57"/>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22FD"/>
    <w:rsid w:val="001D322B"/>
    <w:rsid w:val="001D36C1"/>
    <w:rsid w:val="001D3927"/>
    <w:rsid w:val="001D4B41"/>
    <w:rsid w:val="001D525A"/>
    <w:rsid w:val="001D5B05"/>
    <w:rsid w:val="001D5BCF"/>
    <w:rsid w:val="001D6462"/>
    <w:rsid w:val="001D7DE6"/>
    <w:rsid w:val="001E0836"/>
    <w:rsid w:val="001E1361"/>
    <w:rsid w:val="001E213C"/>
    <w:rsid w:val="001E229B"/>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51E"/>
    <w:rsid w:val="00203921"/>
    <w:rsid w:val="00203924"/>
    <w:rsid w:val="0020427A"/>
    <w:rsid w:val="00204409"/>
    <w:rsid w:val="00204D9D"/>
    <w:rsid w:val="00204EDD"/>
    <w:rsid w:val="00204EEA"/>
    <w:rsid w:val="00205329"/>
    <w:rsid w:val="0020599C"/>
    <w:rsid w:val="00205BD0"/>
    <w:rsid w:val="00205E54"/>
    <w:rsid w:val="00205F30"/>
    <w:rsid w:val="00205FE7"/>
    <w:rsid w:val="00206049"/>
    <w:rsid w:val="00206B43"/>
    <w:rsid w:val="002079CA"/>
    <w:rsid w:val="00207C57"/>
    <w:rsid w:val="00207CDE"/>
    <w:rsid w:val="0021051F"/>
    <w:rsid w:val="0021085E"/>
    <w:rsid w:val="00212C52"/>
    <w:rsid w:val="00212D0A"/>
    <w:rsid w:val="00212F60"/>
    <w:rsid w:val="00212F65"/>
    <w:rsid w:val="002132CD"/>
    <w:rsid w:val="0021395C"/>
    <w:rsid w:val="00214019"/>
    <w:rsid w:val="00214028"/>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3C5E"/>
    <w:rsid w:val="002247E6"/>
    <w:rsid w:val="00224B77"/>
    <w:rsid w:val="00224F2F"/>
    <w:rsid w:val="00224FA3"/>
    <w:rsid w:val="002274B4"/>
    <w:rsid w:val="00227E67"/>
    <w:rsid w:val="00227ED7"/>
    <w:rsid w:val="00230648"/>
    <w:rsid w:val="00230796"/>
    <w:rsid w:val="00230B64"/>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E14"/>
    <w:rsid w:val="002463DC"/>
    <w:rsid w:val="00246A27"/>
    <w:rsid w:val="00247863"/>
    <w:rsid w:val="00247F0E"/>
    <w:rsid w:val="00250B8C"/>
    <w:rsid w:val="002516FF"/>
    <w:rsid w:val="00251734"/>
    <w:rsid w:val="0025182A"/>
    <w:rsid w:val="002518D9"/>
    <w:rsid w:val="00251BD3"/>
    <w:rsid w:val="002520CC"/>
    <w:rsid w:val="002521B8"/>
    <w:rsid w:val="0025226B"/>
    <w:rsid w:val="0025233E"/>
    <w:rsid w:val="00253D03"/>
    <w:rsid w:val="00254199"/>
    <w:rsid w:val="00254364"/>
    <w:rsid w:val="00254E56"/>
    <w:rsid w:val="002554E4"/>
    <w:rsid w:val="00257573"/>
    <w:rsid w:val="002603BD"/>
    <w:rsid w:val="00260AB2"/>
    <w:rsid w:val="002613A6"/>
    <w:rsid w:val="00261CDD"/>
    <w:rsid w:val="00262424"/>
    <w:rsid w:val="002629E9"/>
    <w:rsid w:val="00263395"/>
    <w:rsid w:val="002643DB"/>
    <w:rsid w:val="0026446E"/>
    <w:rsid w:val="0026448C"/>
    <w:rsid w:val="00264628"/>
    <w:rsid w:val="00264F84"/>
    <w:rsid w:val="002655CC"/>
    <w:rsid w:val="00266048"/>
    <w:rsid w:val="00266990"/>
    <w:rsid w:val="00266ED7"/>
    <w:rsid w:val="00267268"/>
    <w:rsid w:val="00270066"/>
    <w:rsid w:val="00270A9C"/>
    <w:rsid w:val="00270EAB"/>
    <w:rsid w:val="0027165A"/>
    <w:rsid w:val="0027189B"/>
    <w:rsid w:val="00272027"/>
    <w:rsid w:val="002724AD"/>
    <w:rsid w:val="002724DC"/>
    <w:rsid w:val="0027391F"/>
    <w:rsid w:val="00273D42"/>
    <w:rsid w:val="00274301"/>
    <w:rsid w:val="00274671"/>
    <w:rsid w:val="00274B6F"/>
    <w:rsid w:val="00275408"/>
    <w:rsid w:val="00276E99"/>
    <w:rsid w:val="00277D89"/>
    <w:rsid w:val="00280B63"/>
    <w:rsid w:val="00280DC4"/>
    <w:rsid w:val="0028156B"/>
    <w:rsid w:val="00281720"/>
    <w:rsid w:val="00282E37"/>
    <w:rsid w:val="002838FF"/>
    <w:rsid w:val="00285100"/>
    <w:rsid w:val="002858B0"/>
    <w:rsid w:val="00285986"/>
    <w:rsid w:val="00287400"/>
    <w:rsid w:val="00287D5C"/>
    <w:rsid w:val="00290304"/>
    <w:rsid w:val="002904C6"/>
    <w:rsid w:val="00290893"/>
    <w:rsid w:val="00290D11"/>
    <w:rsid w:val="00290D4B"/>
    <w:rsid w:val="00290E58"/>
    <w:rsid w:val="00291518"/>
    <w:rsid w:val="00291C46"/>
    <w:rsid w:val="00291F6E"/>
    <w:rsid w:val="00292168"/>
    <w:rsid w:val="00292B38"/>
    <w:rsid w:val="0029383C"/>
    <w:rsid w:val="00293892"/>
    <w:rsid w:val="002938C5"/>
    <w:rsid w:val="002939DC"/>
    <w:rsid w:val="00293EAF"/>
    <w:rsid w:val="00294001"/>
    <w:rsid w:val="0029433F"/>
    <w:rsid w:val="00295327"/>
    <w:rsid w:val="00295A68"/>
    <w:rsid w:val="00295D25"/>
    <w:rsid w:val="00296ABA"/>
    <w:rsid w:val="00296EB9"/>
    <w:rsid w:val="00297027"/>
    <w:rsid w:val="00297211"/>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224F"/>
    <w:rsid w:val="002B2882"/>
    <w:rsid w:val="002B3055"/>
    <w:rsid w:val="002B37F6"/>
    <w:rsid w:val="002B39C4"/>
    <w:rsid w:val="002B3ABB"/>
    <w:rsid w:val="002B3D4C"/>
    <w:rsid w:val="002B4136"/>
    <w:rsid w:val="002B4333"/>
    <w:rsid w:val="002B4D9A"/>
    <w:rsid w:val="002B4F75"/>
    <w:rsid w:val="002B5820"/>
    <w:rsid w:val="002B585C"/>
    <w:rsid w:val="002B6675"/>
    <w:rsid w:val="002B7156"/>
    <w:rsid w:val="002B7990"/>
    <w:rsid w:val="002B7A3D"/>
    <w:rsid w:val="002B7EB7"/>
    <w:rsid w:val="002C0C2B"/>
    <w:rsid w:val="002C0F50"/>
    <w:rsid w:val="002C12A6"/>
    <w:rsid w:val="002C14EB"/>
    <w:rsid w:val="002C1DA7"/>
    <w:rsid w:val="002C226E"/>
    <w:rsid w:val="002C2BE8"/>
    <w:rsid w:val="002C2C69"/>
    <w:rsid w:val="002C31F8"/>
    <w:rsid w:val="002C40EC"/>
    <w:rsid w:val="002C430A"/>
    <w:rsid w:val="002C480D"/>
    <w:rsid w:val="002C4B49"/>
    <w:rsid w:val="002C4C5F"/>
    <w:rsid w:val="002C5021"/>
    <w:rsid w:val="002C521B"/>
    <w:rsid w:val="002C5951"/>
    <w:rsid w:val="002C5C6A"/>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CF3"/>
    <w:rsid w:val="002E37C3"/>
    <w:rsid w:val="002E4618"/>
    <w:rsid w:val="002E4D82"/>
    <w:rsid w:val="002E608C"/>
    <w:rsid w:val="002E6D08"/>
    <w:rsid w:val="002E710D"/>
    <w:rsid w:val="002F1494"/>
    <w:rsid w:val="002F20A0"/>
    <w:rsid w:val="002F2D60"/>
    <w:rsid w:val="002F2E25"/>
    <w:rsid w:val="002F2E5B"/>
    <w:rsid w:val="002F32C0"/>
    <w:rsid w:val="002F35D5"/>
    <w:rsid w:val="002F3CDA"/>
    <w:rsid w:val="002F415A"/>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7AD4"/>
    <w:rsid w:val="00327D38"/>
    <w:rsid w:val="00327E07"/>
    <w:rsid w:val="0033010F"/>
    <w:rsid w:val="0033158B"/>
    <w:rsid w:val="00332356"/>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0B3"/>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60B3"/>
    <w:rsid w:val="00356ACD"/>
    <w:rsid w:val="003575F9"/>
    <w:rsid w:val="00360FC4"/>
    <w:rsid w:val="0036134C"/>
    <w:rsid w:val="003613F6"/>
    <w:rsid w:val="00362200"/>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2A7E"/>
    <w:rsid w:val="00372C33"/>
    <w:rsid w:val="003730C1"/>
    <w:rsid w:val="00373F8F"/>
    <w:rsid w:val="003748AB"/>
    <w:rsid w:val="00374932"/>
    <w:rsid w:val="0037521B"/>
    <w:rsid w:val="00375B41"/>
    <w:rsid w:val="003803F4"/>
    <w:rsid w:val="00380610"/>
    <w:rsid w:val="00380621"/>
    <w:rsid w:val="00381802"/>
    <w:rsid w:val="00381BA9"/>
    <w:rsid w:val="00382204"/>
    <w:rsid w:val="003823B8"/>
    <w:rsid w:val="003824A1"/>
    <w:rsid w:val="003825AF"/>
    <w:rsid w:val="00382C16"/>
    <w:rsid w:val="00383F2E"/>
    <w:rsid w:val="0038471C"/>
    <w:rsid w:val="00385613"/>
    <w:rsid w:val="00385CE9"/>
    <w:rsid w:val="00385F41"/>
    <w:rsid w:val="00387BBA"/>
    <w:rsid w:val="00387C8F"/>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0C65"/>
    <w:rsid w:val="003A126E"/>
    <w:rsid w:val="003A142A"/>
    <w:rsid w:val="003A192F"/>
    <w:rsid w:val="003A21C7"/>
    <w:rsid w:val="003A38EE"/>
    <w:rsid w:val="003A3B24"/>
    <w:rsid w:val="003A3FFE"/>
    <w:rsid w:val="003A4800"/>
    <w:rsid w:val="003A4C09"/>
    <w:rsid w:val="003A5A31"/>
    <w:rsid w:val="003A5C69"/>
    <w:rsid w:val="003A5E94"/>
    <w:rsid w:val="003B06DC"/>
    <w:rsid w:val="003B14F3"/>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D01CE"/>
    <w:rsid w:val="003D077F"/>
    <w:rsid w:val="003D1434"/>
    <w:rsid w:val="003D14A2"/>
    <w:rsid w:val="003D17BC"/>
    <w:rsid w:val="003D1C55"/>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40AD"/>
    <w:rsid w:val="003E46C5"/>
    <w:rsid w:val="003E4F8A"/>
    <w:rsid w:val="003E5014"/>
    <w:rsid w:val="003E5B2F"/>
    <w:rsid w:val="003E623A"/>
    <w:rsid w:val="003E709F"/>
    <w:rsid w:val="003F05EE"/>
    <w:rsid w:val="003F07A3"/>
    <w:rsid w:val="003F08BC"/>
    <w:rsid w:val="003F0DED"/>
    <w:rsid w:val="003F28E4"/>
    <w:rsid w:val="003F2DF4"/>
    <w:rsid w:val="003F3040"/>
    <w:rsid w:val="003F411F"/>
    <w:rsid w:val="003F41C1"/>
    <w:rsid w:val="003F4214"/>
    <w:rsid w:val="003F42F9"/>
    <w:rsid w:val="003F471E"/>
    <w:rsid w:val="003F5392"/>
    <w:rsid w:val="003F53EC"/>
    <w:rsid w:val="003F55CD"/>
    <w:rsid w:val="003F5632"/>
    <w:rsid w:val="003F5B34"/>
    <w:rsid w:val="003F5D18"/>
    <w:rsid w:val="003F64EB"/>
    <w:rsid w:val="003F6915"/>
    <w:rsid w:val="003F69D6"/>
    <w:rsid w:val="003F6ABE"/>
    <w:rsid w:val="003F6CD4"/>
    <w:rsid w:val="003F7729"/>
    <w:rsid w:val="003F7857"/>
    <w:rsid w:val="00400372"/>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512"/>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301E8"/>
    <w:rsid w:val="00430401"/>
    <w:rsid w:val="00430F00"/>
    <w:rsid w:val="00431E7C"/>
    <w:rsid w:val="004323D6"/>
    <w:rsid w:val="00432898"/>
    <w:rsid w:val="00433815"/>
    <w:rsid w:val="004348A6"/>
    <w:rsid w:val="004348B9"/>
    <w:rsid w:val="00434C3A"/>
    <w:rsid w:val="00434F7B"/>
    <w:rsid w:val="00436420"/>
    <w:rsid w:val="004365AF"/>
    <w:rsid w:val="004378E9"/>
    <w:rsid w:val="00437B2D"/>
    <w:rsid w:val="00437DEB"/>
    <w:rsid w:val="00440302"/>
    <w:rsid w:val="00440F85"/>
    <w:rsid w:val="0044115A"/>
    <w:rsid w:val="00442054"/>
    <w:rsid w:val="00442798"/>
    <w:rsid w:val="00442D73"/>
    <w:rsid w:val="00442F70"/>
    <w:rsid w:val="004431DC"/>
    <w:rsid w:val="004433A4"/>
    <w:rsid w:val="004440E2"/>
    <w:rsid w:val="00444964"/>
    <w:rsid w:val="00444BA6"/>
    <w:rsid w:val="00444CC2"/>
    <w:rsid w:val="0044512D"/>
    <w:rsid w:val="0044517C"/>
    <w:rsid w:val="00446D36"/>
    <w:rsid w:val="0044708E"/>
    <w:rsid w:val="00447781"/>
    <w:rsid w:val="00447D5B"/>
    <w:rsid w:val="00447DE2"/>
    <w:rsid w:val="004504DE"/>
    <w:rsid w:val="00450507"/>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6B8E"/>
    <w:rsid w:val="0046729E"/>
    <w:rsid w:val="004673AA"/>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15B5"/>
    <w:rsid w:val="00482CDE"/>
    <w:rsid w:val="00483BF0"/>
    <w:rsid w:val="0048405A"/>
    <w:rsid w:val="004845D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C9E"/>
    <w:rsid w:val="00496D75"/>
    <w:rsid w:val="00497033"/>
    <w:rsid w:val="004976FB"/>
    <w:rsid w:val="004A0CC2"/>
    <w:rsid w:val="004A0FAA"/>
    <w:rsid w:val="004A0FCD"/>
    <w:rsid w:val="004A1994"/>
    <w:rsid w:val="004A1B61"/>
    <w:rsid w:val="004A22CB"/>
    <w:rsid w:val="004A2C21"/>
    <w:rsid w:val="004A3B96"/>
    <w:rsid w:val="004A3FB1"/>
    <w:rsid w:val="004A41E2"/>
    <w:rsid w:val="004A6474"/>
    <w:rsid w:val="004A6F61"/>
    <w:rsid w:val="004A7491"/>
    <w:rsid w:val="004A7649"/>
    <w:rsid w:val="004A7AFB"/>
    <w:rsid w:val="004B17EA"/>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0621"/>
    <w:rsid w:val="004F194B"/>
    <w:rsid w:val="004F1B30"/>
    <w:rsid w:val="004F3649"/>
    <w:rsid w:val="004F3B51"/>
    <w:rsid w:val="004F4B5E"/>
    <w:rsid w:val="004F4B72"/>
    <w:rsid w:val="004F4E16"/>
    <w:rsid w:val="004F5060"/>
    <w:rsid w:val="004F509C"/>
    <w:rsid w:val="004F51EF"/>
    <w:rsid w:val="004F5AC2"/>
    <w:rsid w:val="004F69DB"/>
    <w:rsid w:val="004F6A9D"/>
    <w:rsid w:val="004F7F18"/>
    <w:rsid w:val="005001B5"/>
    <w:rsid w:val="00500503"/>
    <w:rsid w:val="00501A58"/>
    <w:rsid w:val="00501AD6"/>
    <w:rsid w:val="00501AFF"/>
    <w:rsid w:val="005029FB"/>
    <w:rsid w:val="00506417"/>
    <w:rsid w:val="00506674"/>
    <w:rsid w:val="00506CF1"/>
    <w:rsid w:val="00510176"/>
    <w:rsid w:val="005108A9"/>
    <w:rsid w:val="00510A0F"/>
    <w:rsid w:val="005123DB"/>
    <w:rsid w:val="005124D0"/>
    <w:rsid w:val="00512512"/>
    <w:rsid w:val="00513080"/>
    <w:rsid w:val="00513183"/>
    <w:rsid w:val="00513232"/>
    <w:rsid w:val="00513467"/>
    <w:rsid w:val="00513A1A"/>
    <w:rsid w:val="005140B7"/>
    <w:rsid w:val="00514214"/>
    <w:rsid w:val="005145E2"/>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848"/>
    <w:rsid w:val="00525EB2"/>
    <w:rsid w:val="0052601A"/>
    <w:rsid w:val="00526A14"/>
    <w:rsid w:val="00526DB9"/>
    <w:rsid w:val="00527DE3"/>
    <w:rsid w:val="00530B69"/>
    <w:rsid w:val="005317E9"/>
    <w:rsid w:val="00531F65"/>
    <w:rsid w:val="00532577"/>
    <w:rsid w:val="005327CA"/>
    <w:rsid w:val="0053291E"/>
    <w:rsid w:val="00533320"/>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3FB"/>
    <w:rsid w:val="00557968"/>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70165"/>
    <w:rsid w:val="00570448"/>
    <w:rsid w:val="00570FA6"/>
    <w:rsid w:val="00571731"/>
    <w:rsid w:val="00571B16"/>
    <w:rsid w:val="00571E3F"/>
    <w:rsid w:val="0057204F"/>
    <w:rsid w:val="00572562"/>
    <w:rsid w:val="005727E8"/>
    <w:rsid w:val="005729D7"/>
    <w:rsid w:val="00572B43"/>
    <w:rsid w:val="00572EE8"/>
    <w:rsid w:val="00573873"/>
    <w:rsid w:val="005739B0"/>
    <w:rsid w:val="00573E4C"/>
    <w:rsid w:val="00573E79"/>
    <w:rsid w:val="005745E4"/>
    <w:rsid w:val="00574AD5"/>
    <w:rsid w:val="00574EA6"/>
    <w:rsid w:val="005754AF"/>
    <w:rsid w:val="00576465"/>
    <w:rsid w:val="0057720D"/>
    <w:rsid w:val="00577497"/>
    <w:rsid w:val="0057773D"/>
    <w:rsid w:val="00580735"/>
    <w:rsid w:val="00580C44"/>
    <w:rsid w:val="00581C0E"/>
    <w:rsid w:val="00581C45"/>
    <w:rsid w:val="00581C96"/>
    <w:rsid w:val="0058223C"/>
    <w:rsid w:val="00582437"/>
    <w:rsid w:val="00583418"/>
    <w:rsid w:val="0058366D"/>
    <w:rsid w:val="005839A2"/>
    <w:rsid w:val="00583F21"/>
    <w:rsid w:val="00583F7F"/>
    <w:rsid w:val="00584273"/>
    <w:rsid w:val="00584BB6"/>
    <w:rsid w:val="005858E7"/>
    <w:rsid w:val="00585A9A"/>
    <w:rsid w:val="00585B7D"/>
    <w:rsid w:val="00585B91"/>
    <w:rsid w:val="00586740"/>
    <w:rsid w:val="005875CF"/>
    <w:rsid w:val="00587727"/>
    <w:rsid w:val="00590A7C"/>
    <w:rsid w:val="0059195F"/>
    <w:rsid w:val="00591D59"/>
    <w:rsid w:val="00591FE5"/>
    <w:rsid w:val="00592067"/>
    <w:rsid w:val="005927F7"/>
    <w:rsid w:val="00593170"/>
    <w:rsid w:val="005935B8"/>
    <w:rsid w:val="0059378E"/>
    <w:rsid w:val="00593E55"/>
    <w:rsid w:val="00595743"/>
    <w:rsid w:val="00595A42"/>
    <w:rsid w:val="0059687A"/>
    <w:rsid w:val="0059699D"/>
    <w:rsid w:val="005973DE"/>
    <w:rsid w:val="005A0C93"/>
    <w:rsid w:val="005A0F91"/>
    <w:rsid w:val="005A23D3"/>
    <w:rsid w:val="005A256B"/>
    <w:rsid w:val="005A2B35"/>
    <w:rsid w:val="005A2D22"/>
    <w:rsid w:val="005A2F52"/>
    <w:rsid w:val="005A3335"/>
    <w:rsid w:val="005A386B"/>
    <w:rsid w:val="005A43A8"/>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517D"/>
    <w:rsid w:val="005B5C03"/>
    <w:rsid w:val="005B642A"/>
    <w:rsid w:val="005B762A"/>
    <w:rsid w:val="005B7AE7"/>
    <w:rsid w:val="005C0342"/>
    <w:rsid w:val="005C04D7"/>
    <w:rsid w:val="005C10B7"/>
    <w:rsid w:val="005C25B6"/>
    <w:rsid w:val="005C2ABF"/>
    <w:rsid w:val="005C2F05"/>
    <w:rsid w:val="005C3584"/>
    <w:rsid w:val="005C3E27"/>
    <w:rsid w:val="005C4113"/>
    <w:rsid w:val="005C450E"/>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BD7"/>
    <w:rsid w:val="00603D3C"/>
    <w:rsid w:val="00605424"/>
    <w:rsid w:val="006060C2"/>
    <w:rsid w:val="0060660B"/>
    <w:rsid w:val="006068FC"/>
    <w:rsid w:val="00606A63"/>
    <w:rsid w:val="00607C9C"/>
    <w:rsid w:val="00610C32"/>
    <w:rsid w:val="00612A53"/>
    <w:rsid w:val="00613117"/>
    <w:rsid w:val="00613531"/>
    <w:rsid w:val="00613865"/>
    <w:rsid w:val="006139ED"/>
    <w:rsid w:val="00613EA8"/>
    <w:rsid w:val="006143FD"/>
    <w:rsid w:val="00614D27"/>
    <w:rsid w:val="00615E92"/>
    <w:rsid w:val="00615F63"/>
    <w:rsid w:val="00616B17"/>
    <w:rsid w:val="00616BC5"/>
    <w:rsid w:val="006172BB"/>
    <w:rsid w:val="00620D3F"/>
    <w:rsid w:val="00620F26"/>
    <w:rsid w:val="00621F0D"/>
    <w:rsid w:val="00623451"/>
    <w:rsid w:val="006236BB"/>
    <w:rsid w:val="006254F3"/>
    <w:rsid w:val="00625F4B"/>
    <w:rsid w:val="00626352"/>
    <w:rsid w:val="006265E7"/>
    <w:rsid w:val="00626DE9"/>
    <w:rsid w:val="006270F8"/>
    <w:rsid w:val="00627E6D"/>
    <w:rsid w:val="00627FFD"/>
    <w:rsid w:val="00630750"/>
    <w:rsid w:val="00630CF2"/>
    <w:rsid w:val="006328E4"/>
    <w:rsid w:val="0063352E"/>
    <w:rsid w:val="006338A3"/>
    <w:rsid w:val="006341F6"/>
    <w:rsid w:val="006344FF"/>
    <w:rsid w:val="00634C38"/>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1CCB"/>
    <w:rsid w:val="006425A3"/>
    <w:rsid w:val="00643346"/>
    <w:rsid w:val="006433BB"/>
    <w:rsid w:val="006434C3"/>
    <w:rsid w:val="0064379A"/>
    <w:rsid w:val="00645493"/>
    <w:rsid w:val="00645606"/>
    <w:rsid w:val="00645A6D"/>
    <w:rsid w:val="00646094"/>
    <w:rsid w:val="006471D0"/>
    <w:rsid w:val="00647AF0"/>
    <w:rsid w:val="00650234"/>
    <w:rsid w:val="0065030C"/>
    <w:rsid w:val="006507DF"/>
    <w:rsid w:val="006510A5"/>
    <w:rsid w:val="00651B1B"/>
    <w:rsid w:val="00651DE8"/>
    <w:rsid w:val="0065244F"/>
    <w:rsid w:val="006527F2"/>
    <w:rsid w:val="00652A64"/>
    <w:rsid w:val="006532C8"/>
    <w:rsid w:val="00653681"/>
    <w:rsid w:val="00654824"/>
    <w:rsid w:val="00654D0F"/>
    <w:rsid w:val="0065600E"/>
    <w:rsid w:val="006561DB"/>
    <w:rsid w:val="006562A4"/>
    <w:rsid w:val="00657907"/>
    <w:rsid w:val="00660333"/>
    <w:rsid w:val="0066073F"/>
    <w:rsid w:val="00661142"/>
    <w:rsid w:val="00661901"/>
    <w:rsid w:val="00661AD2"/>
    <w:rsid w:val="00661EA1"/>
    <w:rsid w:val="00662645"/>
    <w:rsid w:val="00662912"/>
    <w:rsid w:val="00662ED3"/>
    <w:rsid w:val="006633D4"/>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03C0"/>
    <w:rsid w:val="00690EF6"/>
    <w:rsid w:val="0069113C"/>
    <w:rsid w:val="0069120C"/>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2685"/>
    <w:rsid w:val="006A2EC7"/>
    <w:rsid w:val="006A37B2"/>
    <w:rsid w:val="006A3B81"/>
    <w:rsid w:val="006A4F16"/>
    <w:rsid w:val="006A5961"/>
    <w:rsid w:val="006A5F9A"/>
    <w:rsid w:val="006A665F"/>
    <w:rsid w:val="006A666F"/>
    <w:rsid w:val="006A6C2E"/>
    <w:rsid w:val="006A6DDD"/>
    <w:rsid w:val="006A7FD6"/>
    <w:rsid w:val="006B004F"/>
    <w:rsid w:val="006B0317"/>
    <w:rsid w:val="006B1016"/>
    <w:rsid w:val="006B12F6"/>
    <w:rsid w:val="006B1526"/>
    <w:rsid w:val="006B263E"/>
    <w:rsid w:val="006B34C2"/>
    <w:rsid w:val="006B396D"/>
    <w:rsid w:val="006B3E94"/>
    <w:rsid w:val="006B4F9F"/>
    <w:rsid w:val="006B5137"/>
    <w:rsid w:val="006B51E4"/>
    <w:rsid w:val="006B5DE3"/>
    <w:rsid w:val="006B5FE2"/>
    <w:rsid w:val="006B6D24"/>
    <w:rsid w:val="006B70FB"/>
    <w:rsid w:val="006C18DC"/>
    <w:rsid w:val="006C2BA7"/>
    <w:rsid w:val="006C31DD"/>
    <w:rsid w:val="006C37C1"/>
    <w:rsid w:val="006C45E3"/>
    <w:rsid w:val="006C494E"/>
    <w:rsid w:val="006C4DC3"/>
    <w:rsid w:val="006C5263"/>
    <w:rsid w:val="006C52E9"/>
    <w:rsid w:val="006C53FE"/>
    <w:rsid w:val="006C58A2"/>
    <w:rsid w:val="006C6788"/>
    <w:rsid w:val="006C68E0"/>
    <w:rsid w:val="006C7C7C"/>
    <w:rsid w:val="006C7CAB"/>
    <w:rsid w:val="006D1083"/>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61DF"/>
    <w:rsid w:val="006E6278"/>
    <w:rsid w:val="006F063C"/>
    <w:rsid w:val="006F0E38"/>
    <w:rsid w:val="006F1589"/>
    <w:rsid w:val="006F2083"/>
    <w:rsid w:val="006F2370"/>
    <w:rsid w:val="006F25AE"/>
    <w:rsid w:val="006F288A"/>
    <w:rsid w:val="006F30B7"/>
    <w:rsid w:val="006F406A"/>
    <w:rsid w:val="006F48CE"/>
    <w:rsid w:val="006F4AE6"/>
    <w:rsid w:val="006F4D3C"/>
    <w:rsid w:val="006F5C62"/>
    <w:rsid w:val="006F686A"/>
    <w:rsid w:val="006F6EA4"/>
    <w:rsid w:val="007001F2"/>
    <w:rsid w:val="00700D41"/>
    <w:rsid w:val="007018AB"/>
    <w:rsid w:val="0070255E"/>
    <w:rsid w:val="00702B50"/>
    <w:rsid w:val="00702BEC"/>
    <w:rsid w:val="00703918"/>
    <w:rsid w:val="007039E5"/>
    <w:rsid w:val="00703E55"/>
    <w:rsid w:val="00704425"/>
    <w:rsid w:val="00704714"/>
    <w:rsid w:val="0070489F"/>
    <w:rsid w:val="007054A6"/>
    <w:rsid w:val="00705E4F"/>
    <w:rsid w:val="007065C8"/>
    <w:rsid w:val="00706AB0"/>
    <w:rsid w:val="00706AF2"/>
    <w:rsid w:val="00706C26"/>
    <w:rsid w:val="00707283"/>
    <w:rsid w:val="00707342"/>
    <w:rsid w:val="00707386"/>
    <w:rsid w:val="007102D0"/>
    <w:rsid w:val="0071040B"/>
    <w:rsid w:val="007104D9"/>
    <w:rsid w:val="007113C8"/>
    <w:rsid w:val="0071194B"/>
    <w:rsid w:val="00711C26"/>
    <w:rsid w:val="007122E1"/>
    <w:rsid w:val="007134B4"/>
    <w:rsid w:val="007136AE"/>
    <w:rsid w:val="00714710"/>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673"/>
    <w:rsid w:val="00727911"/>
    <w:rsid w:val="00727E7D"/>
    <w:rsid w:val="00730A52"/>
    <w:rsid w:val="00731135"/>
    <w:rsid w:val="00731615"/>
    <w:rsid w:val="00731654"/>
    <w:rsid w:val="0073375F"/>
    <w:rsid w:val="00733844"/>
    <w:rsid w:val="00734BED"/>
    <w:rsid w:val="00736852"/>
    <w:rsid w:val="007372F2"/>
    <w:rsid w:val="0073782C"/>
    <w:rsid w:val="00737C9A"/>
    <w:rsid w:val="00737E2A"/>
    <w:rsid w:val="00740AF2"/>
    <w:rsid w:val="00740B8C"/>
    <w:rsid w:val="00740C60"/>
    <w:rsid w:val="00741285"/>
    <w:rsid w:val="007414C0"/>
    <w:rsid w:val="007414C4"/>
    <w:rsid w:val="00741D0E"/>
    <w:rsid w:val="007420B2"/>
    <w:rsid w:val="00743940"/>
    <w:rsid w:val="0074567A"/>
    <w:rsid w:val="00746039"/>
    <w:rsid w:val="00746086"/>
    <w:rsid w:val="00746328"/>
    <w:rsid w:val="0074653F"/>
    <w:rsid w:val="00746B51"/>
    <w:rsid w:val="00747102"/>
    <w:rsid w:val="007507B0"/>
    <w:rsid w:val="00750BE3"/>
    <w:rsid w:val="00750C95"/>
    <w:rsid w:val="00751617"/>
    <w:rsid w:val="00751C0E"/>
    <w:rsid w:val="00752B54"/>
    <w:rsid w:val="0075319F"/>
    <w:rsid w:val="007532A9"/>
    <w:rsid w:val="007538CB"/>
    <w:rsid w:val="00753F25"/>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A19"/>
    <w:rsid w:val="00771FE2"/>
    <w:rsid w:val="007739B3"/>
    <w:rsid w:val="0077412A"/>
    <w:rsid w:val="00774450"/>
    <w:rsid w:val="00774604"/>
    <w:rsid w:val="0077614F"/>
    <w:rsid w:val="00776AFA"/>
    <w:rsid w:val="00777937"/>
    <w:rsid w:val="00780130"/>
    <w:rsid w:val="0078057F"/>
    <w:rsid w:val="00780727"/>
    <w:rsid w:val="00780EB0"/>
    <w:rsid w:val="00781CD7"/>
    <w:rsid w:val="00782BA8"/>
    <w:rsid w:val="00782C49"/>
    <w:rsid w:val="00783611"/>
    <w:rsid w:val="00784813"/>
    <w:rsid w:val="00785587"/>
    <w:rsid w:val="007855DA"/>
    <w:rsid w:val="00785608"/>
    <w:rsid w:val="007856F6"/>
    <w:rsid w:val="00785BEB"/>
    <w:rsid w:val="00786673"/>
    <w:rsid w:val="007869FA"/>
    <w:rsid w:val="00787193"/>
    <w:rsid w:val="00787404"/>
    <w:rsid w:val="00787BA8"/>
    <w:rsid w:val="00787CE2"/>
    <w:rsid w:val="007901D5"/>
    <w:rsid w:val="0079082B"/>
    <w:rsid w:val="00790AF1"/>
    <w:rsid w:val="00791F4F"/>
    <w:rsid w:val="00791F5E"/>
    <w:rsid w:val="00792013"/>
    <w:rsid w:val="007922FA"/>
    <w:rsid w:val="00793309"/>
    <w:rsid w:val="00794DE4"/>
    <w:rsid w:val="007956B8"/>
    <w:rsid w:val="00795D18"/>
    <w:rsid w:val="007963A0"/>
    <w:rsid w:val="0079665D"/>
    <w:rsid w:val="007967C1"/>
    <w:rsid w:val="0079714C"/>
    <w:rsid w:val="00797204"/>
    <w:rsid w:val="00797F27"/>
    <w:rsid w:val="00797F65"/>
    <w:rsid w:val="007A015F"/>
    <w:rsid w:val="007A03BC"/>
    <w:rsid w:val="007A03DC"/>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5E1"/>
    <w:rsid w:val="007B46ED"/>
    <w:rsid w:val="007B545A"/>
    <w:rsid w:val="007B5802"/>
    <w:rsid w:val="007B5940"/>
    <w:rsid w:val="007B6D70"/>
    <w:rsid w:val="007C0138"/>
    <w:rsid w:val="007C02CE"/>
    <w:rsid w:val="007C0667"/>
    <w:rsid w:val="007C1611"/>
    <w:rsid w:val="007C1E40"/>
    <w:rsid w:val="007C2093"/>
    <w:rsid w:val="007C2364"/>
    <w:rsid w:val="007C27F8"/>
    <w:rsid w:val="007C3180"/>
    <w:rsid w:val="007C3498"/>
    <w:rsid w:val="007C35BE"/>
    <w:rsid w:val="007C3903"/>
    <w:rsid w:val="007C3A6A"/>
    <w:rsid w:val="007C3E0E"/>
    <w:rsid w:val="007C4BDD"/>
    <w:rsid w:val="007C5413"/>
    <w:rsid w:val="007C61EF"/>
    <w:rsid w:val="007C6FAD"/>
    <w:rsid w:val="007C70A5"/>
    <w:rsid w:val="007C7378"/>
    <w:rsid w:val="007D03E8"/>
    <w:rsid w:val="007D06DB"/>
    <w:rsid w:val="007D0AB4"/>
    <w:rsid w:val="007D1879"/>
    <w:rsid w:val="007D1C01"/>
    <w:rsid w:val="007D1DF9"/>
    <w:rsid w:val="007D24B1"/>
    <w:rsid w:val="007D2572"/>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518"/>
    <w:rsid w:val="007E079E"/>
    <w:rsid w:val="007E16BB"/>
    <w:rsid w:val="007E189F"/>
    <w:rsid w:val="007E1E3F"/>
    <w:rsid w:val="007E32F6"/>
    <w:rsid w:val="007E3573"/>
    <w:rsid w:val="007E48D5"/>
    <w:rsid w:val="007E551A"/>
    <w:rsid w:val="007E58FA"/>
    <w:rsid w:val="007E6882"/>
    <w:rsid w:val="007E68CE"/>
    <w:rsid w:val="007E720D"/>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204"/>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B"/>
    <w:rsid w:val="0081548E"/>
    <w:rsid w:val="008156FA"/>
    <w:rsid w:val="00816569"/>
    <w:rsid w:val="00816EB5"/>
    <w:rsid w:val="00817070"/>
    <w:rsid w:val="008174D3"/>
    <w:rsid w:val="00817AE5"/>
    <w:rsid w:val="00817EED"/>
    <w:rsid w:val="00820369"/>
    <w:rsid w:val="008208C4"/>
    <w:rsid w:val="00821087"/>
    <w:rsid w:val="008210EE"/>
    <w:rsid w:val="00821599"/>
    <w:rsid w:val="008216F0"/>
    <w:rsid w:val="00822005"/>
    <w:rsid w:val="0082284C"/>
    <w:rsid w:val="0082390B"/>
    <w:rsid w:val="00823B09"/>
    <w:rsid w:val="00823B30"/>
    <w:rsid w:val="00823DCB"/>
    <w:rsid w:val="008261F3"/>
    <w:rsid w:val="0082671D"/>
    <w:rsid w:val="00826D17"/>
    <w:rsid w:val="00826E63"/>
    <w:rsid w:val="008274D5"/>
    <w:rsid w:val="00827528"/>
    <w:rsid w:val="00827B87"/>
    <w:rsid w:val="00830587"/>
    <w:rsid w:val="00830A21"/>
    <w:rsid w:val="00830C9D"/>
    <w:rsid w:val="00830D4D"/>
    <w:rsid w:val="00830F4E"/>
    <w:rsid w:val="008317FA"/>
    <w:rsid w:val="008336F8"/>
    <w:rsid w:val="00833AFE"/>
    <w:rsid w:val="00834136"/>
    <w:rsid w:val="00835546"/>
    <w:rsid w:val="00836727"/>
    <w:rsid w:val="00836DBF"/>
    <w:rsid w:val="00837039"/>
    <w:rsid w:val="0083768C"/>
    <w:rsid w:val="00837862"/>
    <w:rsid w:val="00837BA5"/>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362"/>
    <w:rsid w:val="00851915"/>
    <w:rsid w:val="0085212D"/>
    <w:rsid w:val="008523F6"/>
    <w:rsid w:val="008524B0"/>
    <w:rsid w:val="008527B4"/>
    <w:rsid w:val="00853145"/>
    <w:rsid w:val="00853BD2"/>
    <w:rsid w:val="00854343"/>
    <w:rsid w:val="00854416"/>
    <w:rsid w:val="00854FBA"/>
    <w:rsid w:val="00855078"/>
    <w:rsid w:val="00855DD8"/>
    <w:rsid w:val="00855EDF"/>
    <w:rsid w:val="00856426"/>
    <w:rsid w:val="0085664A"/>
    <w:rsid w:val="00856CA5"/>
    <w:rsid w:val="008573A3"/>
    <w:rsid w:val="008576EC"/>
    <w:rsid w:val="0085773F"/>
    <w:rsid w:val="00857CDA"/>
    <w:rsid w:val="00857D37"/>
    <w:rsid w:val="008617DC"/>
    <w:rsid w:val="00861C59"/>
    <w:rsid w:val="00862377"/>
    <w:rsid w:val="00862756"/>
    <w:rsid w:val="00863160"/>
    <w:rsid w:val="008636D1"/>
    <w:rsid w:val="00863E54"/>
    <w:rsid w:val="0086441E"/>
    <w:rsid w:val="00864D42"/>
    <w:rsid w:val="008654E5"/>
    <w:rsid w:val="00866225"/>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2A23"/>
    <w:rsid w:val="008A3330"/>
    <w:rsid w:val="008A37AF"/>
    <w:rsid w:val="008A44AF"/>
    <w:rsid w:val="008A49E5"/>
    <w:rsid w:val="008A4D7E"/>
    <w:rsid w:val="008A4F93"/>
    <w:rsid w:val="008A523D"/>
    <w:rsid w:val="008A5377"/>
    <w:rsid w:val="008A575C"/>
    <w:rsid w:val="008A5C90"/>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BB2"/>
    <w:rsid w:val="008C12D5"/>
    <w:rsid w:val="008C1956"/>
    <w:rsid w:val="008C22C3"/>
    <w:rsid w:val="008C25D5"/>
    <w:rsid w:val="008C3805"/>
    <w:rsid w:val="008C47AD"/>
    <w:rsid w:val="008C490E"/>
    <w:rsid w:val="008C5046"/>
    <w:rsid w:val="008C6CEE"/>
    <w:rsid w:val="008C77E4"/>
    <w:rsid w:val="008C78EE"/>
    <w:rsid w:val="008D03CA"/>
    <w:rsid w:val="008D1690"/>
    <w:rsid w:val="008D1D2D"/>
    <w:rsid w:val="008D2648"/>
    <w:rsid w:val="008D2AE6"/>
    <w:rsid w:val="008D31D1"/>
    <w:rsid w:val="008D3535"/>
    <w:rsid w:val="008D3BDE"/>
    <w:rsid w:val="008D49FF"/>
    <w:rsid w:val="008D4E34"/>
    <w:rsid w:val="008D608D"/>
    <w:rsid w:val="008D61DA"/>
    <w:rsid w:val="008D63B6"/>
    <w:rsid w:val="008D641A"/>
    <w:rsid w:val="008D6470"/>
    <w:rsid w:val="008D6628"/>
    <w:rsid w:val="008D668D"/>
    <w:rsid w:val="008D7504"/>
    <w:rsid w:val="008D7B51"/>
    <w:rsid w:val="008D7C84"/>
    <w:rsid w:val="008E22AB"/>
    <w:rsid w:val="008E26A6"/>
    <w:rsid w:val="008E27D8"/>
    <w:rsid w:val="008E2A81"/>
    <w:rsid w:val="008E4739"/>
    <w:rsid w:val="008E4DB4"/>
    <w:rsid w:val="008E4DE2"/>
    <w:rsid w:val="008E56E7"/>
    <w:rsid w:val="008E5AAE"/>
    <w:rsid w:val="008E61D4"/>
    <w:rsid w:val="008E6C57"/>
    <w:rsid w:val="008F0723"/>
    <w:rsid w:val="008F0888"/>
    <w:rsid w:val="008F11DA"/>
    <w:rsid w:val="008F1549"/>
    <w:rsid w:val="008F1789"/>
    <w:rsid w:val="008F1B17"/>
    <w:rsid w:val="008F274F"/>
    <w:rsid w:val="008F2BED"/>
    <w:rsid w:val="008F315D"/>
    <w:rsid w:val="008F451A"/>
    <w:rsid w:val="008F47FA"/>
    <w:rsid w:val="008F5115"/>
    <w:rsid w:val="008F5487"/>
    <w:rsid w:val="008F5CF8"/>
    <w:rsid w:val="008F5D71"/>
    <w:rsid w:val="008F6211"/>
    <w:rsid w:val="008F68E4"/>
    <w:rsid w:val="008F6CC2"/>
    <w:rsid w:val="008F6F1F"/>
    <w:rsid w:val="008F72F3"/>
    <w:rsid w:val="008F744C"/>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FD2"/>
    <w:rsid w:val="009163DE"/>
    <w:rsid w:val="009178D2"/>
    <w:rsid w:val="00917B56"/>
    <w:rsid w:val="009206CB"/>
    <w:rsid w:val="00920E82"/>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128D"/>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74A"/>
    <w:rsid w:val="00943880"/>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CD3"/>
    <w:rsid w:val="00951FC7"/>
    <w:rsid w:val="00952055"/>
    <w:rsid w:val="00954149"/>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C51"/>
    <w:rsid w:val="00966D29"/>
    <w:rsid w:val="009679BB"/>
    <w:rsid w:val="00970382"/>
    <w:rsid w:val="009709E6"/>
    <w:rsid w:val="00971BC4"/>
    <w:rsid w:val="00971E54"/>
    <w:rsid w:val="00973354"/>
    <w:rsid w:val="009734DC"/>
    <w:rsid w:val="009735D2"/>
    <w:rsid w:val="00973742"/>
    <w:rsid w:val="00973D2F"/>
    <w:rsid w:val="00974CEC"/>
    <w:rsid w:val="00974EDB"/>
    <w:rsid w:val="00975FD0"/>
    <w:rsid w:val="009760C3"/>
    <w:rsid w:val="00976F93"/>
    <w:rsid w:val="00977C74"/>
    <w:rsid w:val="00980E50"/>
    <w:rsid w:val="00980F83"/>
    <w:rsid w:val="00981039"/>
    <w:rsid w:val="009820A9"/>
    <w:rsid w:val="009821AA"/>
    <w:rsid w:val="00982814"/>
    <w:rsid w:val="009828C9"/>
    <w:rsid w:val="0098324F"/>
    <w:rsid w:val="00983631"/>
    <w:rsid w:val="00983850"/>
    <w:rsid w:val="009838B2"/>
    <w:rsid w:val="00983AAF"/>
    <w:rsid w:val="009846C8"/>
    <w:rsid w:val="00984BAC"/>
    <w:rsid w:val="00984F37"/>
    <w:rsid w:val="00985464"/>
    <w:rsid w:val="00985B37"/>
    <w:rsid w:val="00985C6C"/>
    <w:rsid w:val="009869F5"/>
    <w:rsid w:val="009910D9"/>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13"/>
    <w:rsid w:val="009A0B27"/>
    <w:rsid w:val="009A0F40"/>
    <w:rsid w:val="009A13B9"/>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43F6"/>
    <w:rsid w:val="009B5639"/>
    <w:rsid w:val="009B5810"/>
    <w:rsid w:val="009B5AC6"/>
    <w:rsid w:val="009B79B5"/>
    <w:rsid w:val="009B7BAF"/>
    <w:rsid w:val="009C0661"/>
    <w:rsid w:val="009C0B91"/>
    <w:rsid w:val="009C0DFF"/>
    <w:rsid w:val="009C1135"/>
    <w:rsid w:val="009C1207"/>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5A"/>
    <w:rsid w:val="00A012A0"/>
    <w:rsid w:val="00A013AA"/>
    <w:rsid w:val="00A013D1"/>
    <w:rsid w:val="00A0176C"/>
    <w:rsid w:val="00A01BC5"/>
    <w:rsid w:val="00A0240F"/>
    <w:rsid w:val="00A02498"/>
    <w:rsid w:val="00A02E50"/>
    <w:rsid w:val="00A03D9E"/>
    <w:rsid w:val="00A04B73"/>
    <w:rsid w:val="00A0597C"/>
    <w:rsid w:val="00A059DB"/>
    <w:rsid w:val="00A06B37"/>
    <w:rsid w:val="00A07278"/>
    <w:rsid w:val="00A07962"/>
    <w:rsid w:val="00A11298"/>
    <w:rsid w:val="00A11881"/>
    <w:rsid w:val="00A11A39"/>
    <w:rsid w:val="00A12926"/>
    <w:rsid w:val="00A130E7"/>
    <w:rsid w:val="00A136AF"/>
    <w:rsid w:val="00A136F1"/>
    <w:rsid w:val="00A15511"/>
    <w:rsid w:val="00A15E2B"/>
    <w:rsid w:val="00A15F2D"/>
    <w:rsid w:val="00A15FAC"/>
    <w:rsid w:val="00A16454"/>
    <w:rsid w:val="00A20D35"/>
    <w:rsid w:val="00A2195F"/>
    <w:rsid w:val="00A22551"/>
    <w:rsid w:val="00A227B3"/>
    <w:rsid w:val="00A2392C"/>
    <w:rsid w:val="00A242BB"/>
    <w:rsid w:val="00A246E6"/>
    <w:rsid w:val="00A24745"/>
    <w:rsid w:val="00A252AC"/>
    <w:rsid w:val="00A25414"/>
    <w:rsid w:val="00A25639"/>
    <w:rsid w:val="00A259FC"/>
    <w:rsid w:val="00A260A9"/>
    <w:rsid w:val="00A26382"/>
    <w:rsid w:val="00A26E23"/>
    <w:rsid w:val="00A26EDC"/>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5131"/>
    <w:rsid w:val="00A56CD6"/>
    <w:rsid w:val="00A57EAB"/>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C94"/>
    <w:rsid w:val="00A83816"/>
    <w:rsid w:val="00A839AC"/>
    <w:rsid w:val="00A844EE"/>
    <w:rsid w:val="00A851BD"/>
    <w:rsid w:val="00A85EDD"/>
    <w:rsid w:val="00A866AA"/>
    <w:rsid w:val="00A86E10"/>
    <w:rsid w:val="00A875CB"/>
    <w:rsid w:val="00A8781A"/>
    <w:rsid w:val="00A87CDB"/>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C0E"/>
    <w:rsid w:val="00AA37B4"/>
    <w:rsid w:val="00AA389E"/>
    <w:rsid w:val="00AA4E0E"/>
    <w:rsid w:val="00AA4EB7"/>
    <w:rsid w:val="00AA6C1B"/>
    <w:rsid w:val="00AB27AF"/>
    <w:rsid w:val="00AB2C35"/>
    <w:rsid w:val="00AB2F94"/>
    <w:rsid w:val="00AB38D1"/>
    <w:rsid w:val="00AB39DD"/>
    <w:rsid w:val="00AB4411"/>
    <w:rsid w:val="00AB4AD7"/>
    <w:rsid w:val="00AB4BB7"/>
    <w:rsid w:val="00AB6C31"/>
    <w:rsid w:val="00AB6E73"/>
    <w:rsid w:val="00AB7CD2"/>
    <w:rsid w:val="00AB7D25"/>
    <w:rsid w:val="00AC19B0"/>
    <w:rsid w:val="00AC1FC3"/>
    <w:rsid w:val="00AC3441"/>
    <w:rsid w:val="00AC3C2D"/>
    <w:rsid w:val="00AC3C46"/>
    <w:rsid w:val="00AC42F1"/>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D29"/>
    <w:rsid w:val="00AD32EB"/>
    <w:rsid w:val="00AD3981"/>
    <w:rsid w:val="00AD3E85"/>
    <w:rsid w:val="00AD41DD"/>
    <w:rsid w:val="00AD46D9"/>
    <w:rsid w:val="00AD47BB"/>
    <w:rsid w:val="00AD4D79"/>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462D"/>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370"/>
    <w:rsid w:val="00AF503D"/>
    <w:rsid w:val="00AF5677"/>
    <w:rsid w:val="00AF5A6A"/>
    <w:rsid w:val="00AF6397"/>
    <w:rsid w:val="00AF714A"/>
    <w:rsid w:val="00AF75F3"/>
    <w:rsid w:val="00AF76FC"/>
    <w:rsid w:val="00B00F6F"/>
    <w:rsid w:val="00B00FC8"/>
    <w:rsid w:val="00B01501"/>
    <w:rsid w:val="00B01528"/>
    <w:rsid w:val="00B01A87"/>
    <w:rsid w:val="00B01BA2"/>
    <w:rsid w:val="00B01D48"/>
    <w:rsid w:val="00B025C4"/>
    <w:rsid w:val="00B028CE"/>
    <w:rsid w:val="00B028DE"/>
    <w:rsid w:val="00B02F4B"/>
    <w:rsid w:val="00B03873"/>
    <w:rsid w:val="00B03E68"/>
    <w:rsid w:val="00B03FED"/>
    <w:rsid w:val="00B044E1"/>
    <w:rsid w:val="00B04596"/>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F46"/>
    <w:rsid w:val="00B20719"/>
    <w:rsid w:val="00B20800"/>
    <w:rsid w:val="00B20E7C"/>
    <w:rsid w:val="00B2167A"/>
    <w:rsid w:val="00B22283"/>
    <w:rsid w:val="00B22AED"/>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B94"/>
    <w:rsid w:val="00B405B7"/>
    <w:rsid w:val="00B40646"/>
    <w:rsid w:val="00B40669"/>
    <w:rsid w:val="00B40CD0"/>
    <w:rsid w:val="00B40E55"/>
    <w:rsid w:val="00B41A95"/>
    <w:rsid w:val="00B41D7C"/>
    <w:rsid w:val="00B41F6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C78"/>
    <w:rsid w:val="00B66F67"/>
    <w:rsid w:val="00B672A2"/>
    <w:rsid w:val="00B70940"/>
    <w:rsid w:val="00B70C8A"/>
    <w:rsid w:val="00B70D0F"/>
    <w:rsid w:val="00B7120E"/>
    <w:rsid w:val="00B713EA"/>
    <w:rsid w:val="00B7179D"/>
    <w:rsid w:val="00B73755"/>
    <w:rsid w:val="00B7386B"/>
    <w:rsid w:val="00B73D59"/>
    <w:rsid w:val="00B74043"/>
    <w:rsid w:val="00B740AC"/>
    <w:rsid w:val="00B746AE"/>
    <w:rsid w:val="00B75085"/>
    <w:rsid w:val="00B7622A"/>
    <w:rsid w:val="00B76724"/>
    <w:rsid w:val="00B76A55"/>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5FC"/>
    <w:rsid w:val="00B927D5"/>
    <w:rsid w:val="00B92821"/>
    <w:rsid w:val="00B938B6"/>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20F6"/>
    <w:rsid w:val="00BA2E06"/>
    <w:rsid w:val="00BA352E"/>
    <w:rsid w:val="00BA3B95"/>
    <w:rsid w:val="00BA3FC2"/>
    <w:rsid w:val="00BA4852"/>
    <w:rsid w:val="00BA4AD0"/>
    <w:rsid w:val="00BA544C"/>
    <w:rsid w:val="00BA5928"/>
    <w:rsid w:val="00BA5A33"/>
    <w:rsid w:val="00BA5A60"/>
    <w:rsid w:val="00BA5C79"/>
    <w:rsid w:val="00BA66CE"/>
    <w:rsid w:val="00BA7593"/>
    <w:rsid w:val="00BB0A60"/>
    <w:rsid w:val="00BB164B"/>
    <w:rsid w:val="00BB1AD6"/>
    <w:rsid w:val="00BB20DA"/>
    <w:rsid w:val="00BB2D30"/>
    <w:rsid w:val="00BB2ECB"/>
    <w:rsid w:val="00BB3920"/>
    <w:rsid w:val="00BB473E"/>
    <w:rsid w:val="00BB5BB4"/>
    <w:rsid w:val="00BB647B"/>
    <w:rsid w:val="00BB70F6"/>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45D9"/>
    <w:rsid w:val="00BD467C"/>
    <w:rsid w:val="00BD4785"/>
    <w:rsid w:val="00BD64B9"/>
    <w:rsid w:val="00BD6B1F"/>
    <w:rsid w:val="00BD71AE"/>
    <w:rsid w:val="00BD759D"/>
    <w:rsid w:val="00BD7B93"/>
    <w:rsid w:val="00BE0D28"/>
    <w:rsid w:val="00BE0E71"/>
    <w:rsid w:val="00BE0E7E"/>
    <w:rsid w:val="00BE25E7"/>
    <w:rsid w:val="00BE37E1"/>
    <w:rsid w:val="00BE4B3C"/>
    <w:rsid w:val="00BE4ED0"/>
    <w:rsid w:val="00BE4F81"/>
    <w:rsid w:val="00BE571A"/>
    <w:rsid w:val="00BE5A4A"/>
    <w:rsid w:val="00BE6632"/>
    <w:rsid w:val="00BE7596"/>
    <w:rsid w:val="00BE7BC3"/>
    <w:rsid w:val="00BE7C27"/>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109"/>
    <w:rsid w:val="00C0246A"/>
    <w:rsid w:val="00C024C3"/>
    <w:rsid w:val="00C02A04"/>
    <w:rsid w:val="00C02EE5"/>
    <w:rsid w:val="00C03712"/>
    <w:rsid w:val="00C039C3"/>
    <w:rsid w:val="00C039EA"/>
    <w:rsid w:val="00C0531C"/>
    <w:rsid w:val="00C053BE"/>
    <w:rsid w:val="00C05739"/>
    <w:rsid w:val="00C0639A"/>
    <w:rsid w:val="00C0681E"/>
    <w:rsid w:val="00C06F58"/>
    <w:rsid w:val="00C0728B"/>
    <w:rsid w:val="00C1051A"/>
    <w:rsid w:val="00C10858"/>
    <w:rsid w:val="00C10B17"/>
    <w:rsid w:val="00C11366"/>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763"/>
    <w:rsid w:val="00C17801"/>
    <w:rsid w:val="00C179CB"/>
    <w:rsid w:val="00C17FF9"/>
    <w:rsid w:val="00C2116C"/>
    <w:rsid w:val="00C22BD4"/>
    <w:rsid w:val="00C23B7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265E"/>
    <w:rsid w:val="00C3362D"/>
    <w:rsid w:val="00C338F9"/>
    <w:rsid w:val="00C33C77"/>
    <w:rsid w:val="00C345AC"/>
    <w:rsid w:val="00C36D81"/>
    <w:rsid w:val="00C40D72"/>
    <w:rsid w:val="00C40E29"/>
    <w:rsid w:val="00C40F97"/>
    <w:rsid w:val="00C41527"/>
    <w:rsid w:val="00C41ABD"/>
    <w:rsid w:val="00C41E6C"/>
    <w:rsid w:val="00C42FB8"/>
    <w:rsid w:val="00C431A1"/>
    <w:rsid w:val="00C436C9"/>
    <w:rsid w:val="00C43C54"/>
    <w:rsid w:val="00C4416A"/>
    <w:rsid w:val="00C45000"/>
    <w:rsid w:val="00C45049"/>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39A"/>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CC2"/>
    <w:rsid w:val="00C961FA"/>
    <w:rsid w:val="00C969F1"/>
    <w:rsid w:val="00C96AA4"/>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2CA6"/>
    <w:rsid w:val="00CC316B"/>
    <w:rsid w:val="00CC33D2"/>
    <w:rsid w:val="00CC34E7"/>
    <w:rsid w:val="00CC36D7"/>
    <w:rsid w:val="00CC3E96"/>
    <w:rsid w:val="00CC4651"/>
    <w:rsid w:val="00CC4980"/>
    <w:rsid w:val="00CC4A6A"/>
    <w:rsid w:val="00CC4D6A"/>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42CB"/>
    <w:rsid w:val="00CD4588"/>
    <w:rsid w:val="00CD4CB9"/>
    <w:rsid w:val="00CD4D59"/>
    <w:rsid w:val="00CD5FA9"/>
    <w:rsid w:val="00CD6124"/>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564A"/>
    <w:rsid w:val="00D06181"/>
    <w:rsid w:val="00D06397"/>
    <w:rsid w:val="00D06510"/>
    <w:rsid w:val="00D06B9F"/>
    <w:rsid w:val="00D07573"/>
    <w:rsid w:val="00D07965"/>
    <w:rsid w:val="00D11787"/>
    <w:rsid w:val="00D1276E"/>
    <w:rsid w:val="00D12E88"/>
    <w:rsid w:val="00D136BB"/>
    <w:rsid w:val="00D13F62"/>
    <w:rsid w:val="00D14672"/>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A1C"/>
    <w:rsid w:val="00D400DD"/>
    <w:rsid w:val="00D413A7"/>
    <w:rsid w:val="00D4191E"/>
    <w:rsid w:val="00D43FAC"/>
    <w:rsid w:val="00D45934"/>
    <w:rsid w:val="00D45A15"/>
    <w:rsid w:val="00D45F11"/>
    <w:rsid w:val="00D479EE"/>
    <w:rsid w:val="00D50354"/>
    <w:rsid w:val="00D5055F"/>
    <w:rsid w:val="00D51845"/>
    <w:rsid w:val="00D51D78"/>
    <w:rsid w:val="00D51DD0"/>
    <w:rsid w:val="00D528A6"/>
    <w:rsid w:val="00D530A8"/>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450B"/>
    <w:rsid w:val="00D65976"/>
    <w:rsid w:val="00D6615C"/>
    <w:rsid w:val="00D66C48"/>
    <w:rsid w:val="00D672B9"/>
    <w:rsid w:val="00D67AF4"/>
    <w:rsid w:val="00D7227C"/>
    <w:rsid w:val="00D7238B"/>
    <w:rsid w:val="00D724D0"/>
    <w:rsid w:val="00D7328D"/>
    <w:rsid w:val="00D74FD0"/>
    <w:rsid w:val="00D75355"/>
    <w:rsid w:val="00D763D4"/>
    <w:rsid w:val="00D76BC0"/>
    <w:rsid w:val="00D774E8"/>
    <w:rsid w:val="00D804E9"/>
    <w:rsid w:val="00D807E1"/>
    <w:rsid w:val="00D8137B"/>
    <w:rsid w:val="00D818E1"/>
    <w:rsid w:val="00D81954"/>
    <w:rsid w:val="00D81A74"/>
    <w:rsid w:val="00D81AD5"/>
    <w:rsid w:val="00D82E4F"/>
    <w:rsid w:val="00D82E90"/>
    <w:rsid w:val="00D83289"/>
    <w:rsid w:val="00D84A6B"/>
    <w:rsid w:val="00D85703"/>
    <w:rsid w:val="00D865A6"/>
    <w:rsid w:val="00D86AC1"/>
    <w:rsid w:val="00D876E8"/>
    <w:rsid w:val="00D87894"/>
    <w:rsid w:val="00D9038E"/>
    <w:rsid w:val="00D918BE"/>
    <w:rsid w:val="00D92565"/>
    <w:rsid w:val="00D926AF"/>
    <w:rsid w:val="00D928E5"/>
    <w:rsid w:val="00D93436"/>
    <w:rsid w:val="00D9346A"/>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60A3"/>
    <w:rsid w:val="00DA66FB"/>
    <w:rsid w:val="00DA787C"/>
    <w:rsid w:val="00DB00F6"/>
    <w:rsid w:val="00DB103E"/>
    <w:rsid w:val="00DB15BA"/>
    <w:rsid w:val="00DB1BB1"/>
    <w:rsid w:val="00DB1D9A"/>
    <w:rsid w:val="00DB4BCB"/>
    <w:rsid w:val="00DB56D6"/>
    <w:rsid w:val="00DB5B4D"/>
    <w:rsid w:val="00DB5BEA"/>
    <w:rsid w:val="00DB68C2"/>
    <w:rsid w:val="00DB6AEB"/>
    <w:rsid w:val="00DB708A"/>
    <w:rsid w:val="00DB72FA"/>
    <w:rsid w:val="00DB7858"/>
    <w:rsid w:val="00DB7ADF"/>
    <w:rsid w:val="00DB7E25"/>
    <w:rsid w:val="00DC00DC"/>
    <w:rsid w:val="00DC04A8"/>
    <w:rsid w:val="00DC0A50"/>
    <w:rsid w:val="00DC0CAF"/>
    <w:rsid w:val="00DC1114"/>
    <w:rsid w:val="00DC12F0"/>
    <w:rsid w:val="00DC2439"/>
    <w:rsid w:val="00DC2C9B"/>
    <w:rsid w:val="00DC3D9E"/>
    <w:rsid w:val="00DC42CC"/>
    <w:rsid w:val="00DC5861"/>
    <w:rsid w:val="00DC5F0C"/>
    <w:rsid w:val="00DC7D64"/>
    <w:rsid w:val="00DD0585"/>
    <w:rsid w:val="00DD09EC"/>
    <w:rsid w:val="00DD14D7"/>
    <w:rsid w:val="00DD1910"/>
    <w:rsid w:val="00DD1F3F"/>
    <w:rsid w:val="00DD313F"/>
    <w:rsid w:val="00DD3E6D"/>
    <w:rsid w:val="00DD475A"/>
    <w:rsid w:val="00DD5023"/>
    <w:rsid w:val="00DD63E8"/>
    <w:rsid w:val="00DD649F"/>
    <w:rsid w:val="00DD6B3B"/>
    <w:rsid w:val="00DD6C0C"/>
    <w:rsid w:val="00DD6FE5"/>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9E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3E9"/>
    <w:rsid w:val="00E114C0"/>
    <w:rsid w:val="00E11F2A"/>
    <w:rsid w:val="00E1223E"/>
    <w:rsid w:val="00E12A0B"/>
    <w:rsid w:val="00E12AF1"/>
    <w:rsid w:val="00E13D19"/>
    <w:rsid w:val="00E13FF3"/>
    <w:rsid w:val="00E14128"/>
    <w:rsid w:val="00E1422F"/>
    <w:rsid w:val="00E146C2"/>
    <w:rsid w:val="00E148BC"/>
    <w:rsid w:val="00E14AE7"/>
    <w:rsid w:val="00E14D60"/>
    <w:rsid w:val="00E16334"/>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66B8"/>
    <w:rsid w:val="00E2721B"/>
    <w:rsid w:val="00E27D10"/>
    <w:rsid w:val="00E27DEA"/>
    <w:rsid w:val="00E3081C"/>
    <w:rsid w:val="00E31845"/>
    <w:rsid w:val="00E3279D"/>
    <w:rsid w:val="00E3399E"/>
    <w:rsid w:val="00E35B38"/>
    <w:rsid w:val="00E363E8"/>
    <w:rsid w:val="00E366E2"/>
    <w:rsid w:val="00E36BB7"/>
    <w:rsid w:val="00E36D85"/>
    <w:rsid w:val="00E3706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5D8"/>
    <w:rsid w:val="00E51E3C"/>
    <w:rsid w:val="00E523B8"/>
    <w:rsid w:val="00E52C67"/>
    <w:rsid w:val="00E52DF7"/>
    <w:rsid w:val="00E52F74"/>
    <w:rsid w:val="00E530FB"/>
    <w:rsid w:val="00E545E8"/>
    <w:rsid w:val="00E557CA"/>
    <w:rsid w:val="00E56A2C"/>
    <w:rsid w:val="00E56EEC"/>
    <w:rsid w:val="00E57A72"/>
    <w:rsid w:val="00E57DDE"/>
    <w:rsid w:val="00E6071A"/>
    <w:rsid w:val="00E6191F"/>
    <w:rsid w:val="00E61CD0"/>
    <w:rsid w:val="00E63335"/>
    <w:rsid w:val="00E637BD"/>
    <w:rsid w:val="00E63959"/>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E76"/>
    <w:rsid w:val="00E751DF"/>
    <w:rsid w:val="00E768B5"/>
    <w:rsid w:val="00E76EBB"/>
    <w:rsid w:val="00E80809"/>
    <w:rsid w:val="00E809E0"/>
    <w:rsid w:val="00E823AE"/>
    <w:rsid w:val="00E82BED"/>
    <w:rsid w:val="00E8315B"/>
    <w:rsid w:val="00E835C0"/>
    <w:rsid w:val="00E83909"/>
    <w:rsid w:val="00E83BF8"/>
    <w:rsid w:val="00E8472A"/>
    <w:rsid w:val="00E848AA"/>
    <w:rsid w:val="00E84F24"/>
    <w:rsid w:val="00E85F32"/>
    <w:rsid w:val="00E85F50"/>
    <w:rsid w:val="00E86932"/>
    <w:rsid w:val="00E878A3"/>
    <w:rsid w:val="00E87E29"/>
    <w:rsid w:val="00E91795"/>
    <w:rsid w:val="00E92460"/>
    <w:rsid w:val="00E9253F"/>
    <w:rsid w:val="00E931CB"/>
    <w:rsid w:val="00E933A7"/>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3AAE"/>
    <w:rsid w:val="00EB4123"/>
    <w:rsid w:val="00EB4AC4"/>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17B"/>
    <w:rsid w:val="00EC2E20"/>
    <w:rsid w:val="00EC391C"/>
    <w:rsid w:val="00EC537F"/>
    <w:rsid w:val="00EC554A"/>
    <w:rsid w:val="00EC6F40"/>
    <w:rsid w:val="00EC7052"/>
    <w:rsid w:val="00EC7D13"/>
    <w:rsid w:val="00EC7E31"/>
    <w:rsid w:val="00ED0DAD"/>
    <w:rsid w:val="00ED126C"/>
    <w:rsid w:val="00ED1520"/>
    <w:rsid w:val="00ED1A60"/>
    <w:rsid w:val="00ED2323"/>
    <w:rsid w:val="00ED2D9A"/>
    <w:rsid w:val="00ED3046"/>
    <w:rsid w:val="00ED34B4"/>
    <w:rsid w:val="00ED356D"/>
    <w:rsid w:val="00ED35EE"/>
    <w:rsid w:val="00ED39D8"/>
    <w:rsid w:val="00ED3D79"/>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466C"/>
    <w:rsid w:val="00EE5246"/>
    <w:rsid w:val="00EE56FB"/>
    <w:rsid w:val="00EE5F74"/>
    <w:rsid w:val="00EE66AE"/>
    <w:rsid w:val="00EE6F59"/>
    <w:rsid w:val="00EE7434"/>
    <w:rsid w:val="00EE7E14"/>
    <w:rsid w:val="00EF0248"/>
    <w:rsid w:val="00EF0641"/>
    <w:rsid w:val="00EF0725"/>
    <w:rsid w:val="00EF0D5D"/>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902"/>
    <w:rsid w:val="00EF7964"/>
    <w:rsid w:val="00EF7F19"/>
    <w:rsid w:val="00EF7F26"/>
    <w:rsid w:val="00F00006"/>
    <w:rsid w:val="00F00017"/>
    <w:rsid w:val="00F00B1E"/>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508E"/>
    <w:rsid w:val="00F2694D"/>
    <w:rsid w:val="00F26A69"/>
    <w:rsid w:val="00F26CF0"/>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18B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43F8"/>
    <w:rsid w:val="00F64D90"/>
    <w:rsid w:val="00F66730"/>
    <w:rsid w:val="00F70205"/>
    <w:rsid w:val="00F7065F"/>
    <w:rsid w:val="00F70CA4"/>
    <w:rsid w:val="00F7115C"/>
    <w:rsid w:val="00F7143F"/>
    <w:rsid w:val="00F71705"/>
    <w:rsid w:val="00F719B6"/>
    <w:rsid w:val="00F72C12"/>
    <w:rsid w:val="00F72DDB"/>
    <w:rsid w:val="00F72FDA"/>
    <w:rsid w:val="00F73197"/>
    <w:rsid w:val="00F73639"/>
    <w:rsid w:val="00F736EE"/>
    <w:rsid w:val="00F7373B"/>
    <w:rsid w:val="00F738DC"/>
    <w:rsid w:val="00F73A27"/>
    <w:rsid w:val="00F73BE3"/>
    <w:rsid w:val="00F740CC"/>
    <w:rsid w:val="00F7482A"/>
    <w:rsid w:val="00F753AF"/>
    <w:rsid w:val="00F7670D"/>
    <w:rsid w:val="00F77F7B"/>
    <w:rsid w:val="00F81ABF"/>
    <w:rsid w:val="00F81ADF"/>
    <w:rsid w:val="00F823B0"/>
    <w:rsid w:val="00F82785"/>
    <w:rsid w:val="00F834B5"/>
    <w:rsid w:val="00F84397"/>
    <w:rsid w:val="00F84A7F"/>
    <w:rsid w:val="00F85391"/>
    <w:rsid w:val="00F85439"/>
    <w:rsid w:val="00F85C0E"/>
    <w:rsid w:val="00F85D0C"/>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97A76"/>
    <w:rsid w:val="00FA0166"/>
    <w:rsid w:val="00FA0FAC"/>
    <w:rsid w:val="00FA104B"/>
    <w:rsid w:val="00FA114D"/>
    <w:rsid w:val="00FA1AE3"/>
    <w:rsid w:val="00FA1B8A"/>
    <w:rsid w:val="00FA1CBB"/>
    <w:rsid w:val="00FA1D2E"/>
    <w:rsid w:val="00FA298D"/>
    <w:rsid w:val="00FA3557"/>
    <w:rsid w:val="00FA445D"/>
    <w:rsid w:val="00FA5166"/>
    <w:rsid w:val="00FA54BA"/>
    <w:rsid w:val="00FA5DBB"/>
    <w:rsid w:val="00FA5F5C"/>
    <w:rsid w:val="00FA6028"/>
    <w:rsid w:val="00FA72A0"/>
    <w:rsid w:val="00FA7756"/>
    <w:rsid w:val="00FA7CBE"/>
    <w:rsid w:val="00FA7F33"/>
    <w:rsid w:val="00FB140E"/>
    <w:rsid w:val="00FB258F"/>
    <w:rsid w:val="00FB27B4"/>
    <w:rsid w:val="00FB3C25"/>
    <w:rsid w:val="00FB50D3"/>
    <w:rsid w:val="00FB589E"/>
    <w:rsid w:val="00FB680E"/>
    <w:rsid w:val="00FB68DF"/>
    <w:rsid w:val="00FB6A3C"/>
    <w:rsid w:val="00FB7BFE"/>
    <w:rsid w:val="00FB7CEA"/>
    <w:rsid w:val="00FB7E0F"/>
    <w:rsid w:val="00FC0A71"/>
    <w:rsid w:val="00FC1B5E"/>
    <w:rsid w:val="00FC1EEC"/>
    <w:rsid w:val="00FC3288"/>
    <w:rsid w:val="00FC338A"/>
    <w:rsid w:val="00FC3419"/>
    <w:rsid w:val="00FC42A8"/>
    <w:rsid w:val="00FC4F96"/>
    <w:rsid w:val="00FC6156"/>
    <w:rsid w:val="00FC73EE"/>
    <w:rsid w:val="00FC7486"/>
    <w:rsid w:val="00FC7E48"/>
    <w:rsid w:val="00FD0BA2"/>
    <w:rsid w:val="00FD0F8F"/>
    <w:rsid w:val="00FD1771"/>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E7C04"/>
    <w:rsid w:val="00FF1241"/>
    <w:rsid w:val="00FF1A40"/>
    <w:rsid w:val="00FF1BB3"/>
    <w:rsid w:val="00FF1DE6"/>
    <w:rsid w:val="00FF20AF"/>
    <w:rsid w:val="00FF25BA"/>
    <w:rsid w:val="00FF2644"/>
    <w:rsid w:val="00FF27E4"/>
    <w:rsid w:val="00FF2BB0"/>
    <w:rsid w:val="00FF2CCE"/>
    <w:rsid w:val="00FF42A5"/>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0"/>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paragraph" w:customStyle="1" w:styleId="Observation">
    <w:name w:val="Observation"/>
    <w:basedOn w:val="Proposal"/>
    <w:qFormat/>
    <w:rsid w:val="00B01D48"/>
    <w:pPr>
      <w:widowControl w:val="0"/>
      <w:numPr>
        <w:numId w:val="12"/>
      </w:numPr>
      <w:overflowPunct/>
      <w:autoSpaceDE/>
      <w:autoSpaceDN/>
      <w:adjustRightInd/>
      <w:ind w:left="1701" w:hanging="1701"/>
      <w:textAlignment w:val="auto"/>
    </w:pPr>
    <w:rPr>
      <w:rFonts w:cstheme="minorBidi"/>
      <w:kern w:val="2"/>
      <w:sz w:val="21"/>
      <w:szCs w:val="22"/>
      <w:lang w:val="en-US" w:eastAsia="ja-JP"/>
    </w:rPr>
  </w:style>
  <w:style w:type="paragraph" w:customStyle="1" w:styleId="maintext">
    <w:name w:val="main text"/>
    <w:basedOn w:val="a0"/>
    <w:link w:val="maintextChar"/>
    <w:qFormat/>
    <w:rsid w:val="00041AE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041AEF"/>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0"/>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paragraph" w:customStyle="1" w:styleId="Observation">
    <w:name w:val="Observation"/>
    <w:basedOn w:val="Proposal"/>
    <w:qFormat/>
    <w:rsid w:val="00B01D48"/>
    <w:pPr>
      <w:widowControl w:val="0"/>
      <w:numPr>
        <w:numId w:val="12"/>
      </w:numPr>
      <w:overflowPunct/>
      <w:autoSpaceDE/>
      <w:autoSpaceDN/>
      <w:adjustRightInd/>
      <w:ind w:left="1701" w:hanging="1701"/>
      <w:textAlignment w:val="auto"/>
    </w:pPr>
    <w:rPr>
      <w:rFonts w:cstheme="minorBidi"/>
      <w:kern w:val="2"/>
      <w:sz w:val="21"/>
      <w:szCs w:val="22"/>
      <w:lang w:val="en-US" w:eastAsia="ja-JP"/>
    </w:rPr>
  </w:style>
  <w:style w:type="paragraph" w:customStyle="1" w:styleId="maintext">
    <w:name w:val="main text"/>
    <w:basedOn w:val="a0"/>
    <w:link w:val="maintextChar"/>
    <w:qFormat/>
    <w:rsid w:val="00041AE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041AEF"/>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42818751">
      <w:bodyDiv w:val="1"/>
      <w:marLeft w:val="0"/>
      <w:marRight w:val="0"/>
      <w:marTop w:val="0"/>
      <w:marBottom w:val="0"/>
      <w:divBdr>
        <w:top w:val="none" w:sz="0" w:space="0" w:color="auto"/>
        <w:left w:val="none" w:sz="0" w:space="0" w:color="auto"/>
        <w:bottom w:val="none" w:sz="0" w:space="0" w:color="auto"/>
        <w:right w:val="none" w:sz="0" w:space="0" w:color="auto"/>
      </w:divBdr>
      <w:divsChild>
        <w:div w:id="865364111">
          <w:marLeft w:val="547"/>
          <w:marRight w:val="0"/>
          <w:marTop w:val="4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D:\work_folder\13_NR_V2X\22_meeting_tdoc\Docs\R1-1911699.zip" TargetMode="External"/><Relationship Id="rId4" Type="http://schemas.microsoft.com/office/2007/relationships/stylesWithEffects" Target="stylesWithEffects.xml"/><Relationship Id="rId9" Type="http://schemas.openxmlformats.org/officeDocument/2006/relationships/hyperlink" Target="file:///D:\work_folder\13_NR_V2X\22_meeting_tdoc\Docs\R1-1911689.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F93D9-5CD6-450C-8583-A5294BEE8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559</Words>
  <Characters>3187</Characters>
  <Application>Microsoft Office Word</Application>
  <DocSecurity>0</DocSecurity>
  <PresentationFormat/>
  <Lines>26</Lines>
  <Paragraphs>7</Paragraphs>
  <Slides>0</Slides>
  <Notes>0</Notes>
  <HiddenSlides>0</HiddenSlides>
  <MMClips>0</MMClips>
  <ScaleCrop>false</ScaleCrop>
  <Company>DaTang Mobile</Company>
  <LinksUpToDate>false</LinksUpToDate>
  <CharactersWithSpaces>3739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15</cp:revision>
  <dcterms:created xsi:type="dcterms:W3CDTF">2019-10-04T14:13:00Z</dcterms:created>
  <dcterms:modified xsi:type="dcterms:W3CDTF">2019-11-09T04:48:00Z</dcterms:modified>
</cp:coreProperties>
</file>